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D6EA2" w14:textId="6C93B1B6" w:rsidR="00E73613" w:rsidRDefault="00EC6541" w:rsidP="014E0E30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29EC6536" wp14:editId="104518F3">
                <wp:simplePos x="0" y="0"/>
                <wp:positionH relativeFrom="margin">
                  <wp:posOffset>3338195</wp:posOffset>
                </wp:positionH>
                <wp:positionV relativeFrom="margin">
                  <wp:posOffset>-1040130</wp:posOffset>
                </wp:positionV>
                <wp:extent cx="1042670" cy="3358515"/>
                <wp:effectExtent l="4127" t="0" r="9208" b="9207"/>
                <wp:wrapSquare wrapText="bothSides"/>
                <wp:docPr id="306" name="Rectangle: Rounded Corners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2670" cy="33585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75AFD03" w14:textId="15881E2C" w:rsidR="00EC6541" w:rsidRPr="003622C0" w:rsidRDefault="00EC654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622C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>Notulen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oundrect id="AutoVorm 2" style="position:absolute;margin-left:262.85pt;margin-top:-81.9pt;width:82.1pt;height:264.4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o:allowincell="f" fillcolor="#4472c4 [3204]" stroked="f" arcsize="8541f" w14:anchorId="29EC6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">
                <v:textbox>
                  <w:txbxContent>
                    <w:p w:rsidRPr="003622C0" w:rsidR="00EC6541" w:rsidRDefault="00EC6541" w14:paraId="375AFD03" w14:textId="15881E2C">
                      <w:pPr>
                        <w:jc w:val="center"/>
                        <w:rPr>
                          <w:rFonts w:asciiTheme="majorHAnsi" w:hAnsiTheme="majorHAnsi" w:eastAsiaTheme="majorEastAsia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3622C0">
                        <w:rPr>
                          <w:rFonts w:asciiTheme="majorHAnsi" w:hAnsiTheme="majorHAnsi" w:eastAsiaTheme="majorEastAsia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  <w:t>Notulen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D0EA82D" w14:textId="73F1F209" w:rsidR="00E1681D" w:rsidRDefault="00E1681D" w:rsidP="014E0E30"/>
    <w:p w14:paraId="7B5CAEB5" w14:textId="0834CC71" w:rsidR="00B62C64" w:rsidRDefault="00102A27" w:rsidP="014E0E30">
      <w:r>
        <w:rPr>
          <w:noProof/>
        </w:rPr>
        <w:drawing>
          <wp:inline distT="0" distB="0" distL="0" distR="0" wp14:anchorId="7D055B8E" wp14:editId="7C8E5419">
            <wp:extent cx="1771650" cy="1162050"/>
            <wp:effectExtent l="0" t="0" r="0" b="0"/>
            <wp:docPr id="1827360363" name="Picture 182736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A035A33" w14:textId="457D6A4E" w:rsidR="014E0E30" w:rsidRDefault="014E0E30" w:rsidP="014E0E30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65"/>
        <w:gridCol w:w="7230"/>
      </w:tblGrid>
      <w:tr w:rsidR="014E0E30" w14:paraId="1D40DE08" w14:textId="77777777" w:rsidTr="74294F0E">
        <w:trPr>
          <w:trHeight w:val="360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352FA8F9" w14:textId="3390D3AE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Datum: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4C99E5E2" w14:textId="19B81041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74294F0E">
              <w:rPr>
                <w:rFonts w:ascii="Arial" w:eastAsia="Arial" w:hAnsi="Arial" w:cs="Arial"/>
                <w:color w:val="000000" w:themeColor="text1"/>
              </w:rPr>
              <w:t xml:space="preserve">Vrijdag </w:t>
            </w:r>
            <w:r w:rsidR="1335065F" w:rsidRPr="74294F0E">
              <w:rPr>
                <w:rFonts w:ascii="Arial" w:eastAsia="Arial" w:hAnsi="Arial" w:cs="Arial"/>
                <w:color w:val="000000" w:themeColor="text1"/>
              </w:rPr>
              <w:t>3 November</w:t>
            </w:r>
            <w:r w:rsidRPr="74294F0E">
              <w:rPr>
                <w:rFonts w:ascii="Arial" w:eastAsia="Arial" w:hAnsi="Arial" w:cs="Arial"/>
                <w:color w:val="000000" w:themeColor="text1"/>
              </w:rPr>
              <w:t xml:space="preserve"> 2023 </w:t>
            </w:r>
          </w:p>
        </w:tc>
      </w:tr>
      <w:tr w:rsidR="014E0E30" w14:paraId="51332149" w14:textId="77777777" w:rsidTr="74294F0E">
        <w:trPr>
          <w:trHeight w:val="300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6884601D" w14:textId="10D6163E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Tijd: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7FA23B62" w14:textId="05A5D8C4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15.30 - 17.00 uur</w:t>
            </w:r>
          </w:p>
        </w:tc>
      </w:tr>
      <w:tr w:rsidR="014E0E30" w14:paraId="66B5C555" w14:textId="77777777" w:rsidTr="74294F0E">
        <w:trPr>
          <w:trHeight w:val="540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610BA7BB" w14:textId="273445B2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Aanwezig: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770461E5" w14:textId="77A0108A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74294F0E">
              <w:rPr>
                <w:rFonts w:ascii="Arial" w:eastAsia="Arial" w:hAnsi="Arial" w:cs="Arial"/>
                <w:color w:val="000000" w:themeColor="text1"/>
              </w:rPr>
              <w:t>Ineke Buskermolen,</w:t>
            </w:r>
            <w:r w:rsidR="0049411E" w:rsidRPr="74294F0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74294F0E">
              <w:rPr>
                <w:rFonts w:ascii="Arial" w:eastAsia="Arial" w:hAnsi="Arial" w:cs="Arial"/>
                <w:color w:val="000000" w:themeColor="text1"/>
              </w:rPr>
              <w:t xml:space="preserve">Jeroen </w:t>
            </w:r>
            <w:r w:rsidR="503F0196" w:rsidRPr="74294F0E">
              <w:rPr>
                <w:rFonts w:ascii="Arial" w:eastAsia="Arial" w:hAnsi="Arial" w:cs="Arial"/>
                <w:color w:val="000000" w:themeColor="text1"/>
              </w:rPr>
              <w:t>Pool, Oscar</w:t>
            </w:r>
            <w:r w:rsidRPr="74294F0E">
              <w:rPr>
                <w:rFonts w:ascii="Arial" w:eastAsia="Arial" w:hAnsi="Arial" w:cs="Arial"/>
                <w:color w:val="000000" w:themeColor="text1"/>
              </w:rPr>
              <w:t xml:space="preserve"> Rosendaal</w:t>
            </w:r>
            <w:r>
              <w:br/>
            </w:r>
            <w:r w:rsidRPr="74294F0E">
              <w:rPr>
                <w:rFonts w:ascii="Arial" w:eastAsia="Arial" w:hAnsi="Arial" w:cs="Arial"/>
                <w:color w:val="000000" w:themeColor="text1"/>
              </w:rPr>
              <w:t>Careline van der Lippe (directie)</w:t>
            </w:r>
            <w:r w:rsidR="0049411E" w:rsidRPr="74294F0E">
              <w:rPr>
                <w:rFonts w:ascii="Arial" w:eastAsia="Arial" w:hAnsi="Arial" w:cs="Arial"/>
                <w:color w:val="000000" w:themeColor="text1"/>
              </w:rPr>
              <w:t>, Rinske Dekker</w:t>
            </w:r>
          </w:p>
        </w:tc>
      </w:tr>
      <w:tr w:rsidR="014E0E30" w14:paraId="357F8206" w14:textId="77777777" w:rsidTr="74294F0E">
        <w:trPr>
          <w:trHeight w:val="300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1B26B6F7" w14:textId="1C0B96EF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Afwezig: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5BCEFBDB" w14:textId="01408601" w:rsidR="014E0E30" w:rsidRDefault="0049411E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Simone Ruig</w:t>
            </w:r>
          </w:p>
        </w:tc>
      </w:tr>
      <w:tr w:rsidR="014E0E30" w14:paraId="57BBF109" w14:textId="77777777" w:rsidTr="74294F0E">
        <w:trPr>
          <w:trHeight w:val="315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712BF047" w14:textId="1CC1D8C1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Gasten: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2B8EB473" w14:textId="2AB92B96" w:rsidR="014E0E30" w:rsidRDefault="007930CE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Steven Tan (</w:t>
            </w:r>
            <w:r w:rsidR="00CE2293">
              <w:rPr>
                <w:rFonts w:ascii="Arial" w:eastAsia="Arial" w:hAnsi="Arial" w:cs="Arial"/>
                <w:color w:val="000000" w:themeColor="text1"/>
              </w:rPr>
              <w:t>Bestuurder ASKO)</w:t>
            </w:r>
          </w:p>
        </w:tc>
      </w:tr>
      <w:tr w:rsidR="014E0E30" w14:paraId="2D52E09F" w14:textId="77777777" w:rsidTr="74294F0E">
        <w:trPr>
          <w:trHeight w:val="300"/>
        </w:trPr>
        <w:tc>
          <w:tcPr>
            <w:tcW w:w="1755" w:type="dxa"/>
            <w:gridSpan w:val="2"/>
            <w:tcMar>
              <w:left w:w="105" w:type="dxa"/>
              <w:right w:w="105" w:type="dxa"/>
            </w:tcMar>
          </w:tcPr>
          <w:p w14:paraId="7C13774D" w14:textId="148E5495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Bijlage(n):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7F54D047" w14:textId="77777777" w:rsidR="00793170" w:rsidRPr="00793170" w:rsidRDefault="00793170" w:rsidP="0079317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 w:rsidRPr="00793170">
              <w:rPr>
                <w:rFonts w:ascii="Arial" w:eastAsia="Arial" w:hAnsi="Arial" w:cs="Arial"/>
              </w:rPr>
              <w:t>Jaarverslag 22/23</w:t>
            </w:r>
          </w:p>
          <w:p w14:paraId="3CB808A9" w14:textId="77777777" w:rsidR="00793170" w:rsidRPr="00793170" w:rsidRDefault="005B580C" w:rsidP="0079317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>Notulen 8 sept 2023</w:t>
            </w:r>
          </w:p>
          <w:p w14:paraId="6C4873CD" w14:textId="4DC78B4E" w:rsidR="014E0E30" w:rsidRDefault="00793170" w:rsidP="0079317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 xml:space="preserve">Activiteitenplan </w:t>
            </w:r>
          </w:p>
        </w:tc>
      </w:tr>
      <w:tr w:rsidR="014E0E30" w14:paraId="2C0877AE" w14:textId="77777777" w:rsidTr="74294F0E">
        <w:trPr>
          <w:trHeight w:val="360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5572301E" w14:textId="63AF18A6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6030DDD4" w14:textId="76238871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4C70C832" w14:textId="51F319DA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14E0E30" w14:paraId="750F85E8" w14:textId="77777777" w:rsidTr="74294F0E">
        <w:trPr>
          <w:trHeight w:val="300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470E8A0C" w14:textId="270BA324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Tijd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63B729F2" w14:textId="6BACB6AE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Punt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4419F39E" w14:textId="04093FE2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Onderwerpen</w:t>
            </w:r>
          </w:p>
        </w:tc>
      </w:tr>
      <w:tr w:rsidR="014E0E30" w14:paraId="0E0DB1AE" w14:textId="77777777" w:rsidTr="74294F0E">
        <w:trPr>
          <w:trHeight w:val="43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5655D234" w14:textId="178129EA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15:30 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7C270AD2" w14:textId="5D0306D4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1.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57791B37" w14:textId="77777777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 xml:space="preserve">Opening </w:t>
            </w:r>
          </w:p>
          <w:p w14:paraId="6D49B4A5" w14:textId="1AE4A7C8" w:rsidR="00D93281" w:rsidRDefault="00D93281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82D24">
              <w:rPr>
                <w:rFonts w:ascii="Arial" w:eastAsia="Arial" w:hAnsi="Arial" w:cs="Arial"/>
                <w:color w:val="4472C4" w:themeColor="accent1"/>
              </w:rPr>
              <w:t xml:space="preserve">Afscheid van Rinske Dekker. </w:t>
            </w:r>
            <w:r w:rsidR="00282D24" w:rsidRPr="00282D24">
              <w:rPr>
                <w:rFonts w:ascii="Arial" w:eastAsia="Arial" w:hAnsi="Arial" w:cs="Arial"/>
                <w:color w:val="4472C4" w:themeColor="accent1"/>
              </w:rPr>
              <w:t>MR</w:t>
            </w:r>
            <w:r w:rsidR="00150450">
              <w:rPr>
                <w:rFonts w:ascii="Arial" w:eastAsia="Arial" w:hAnsi="Arial" w:cs="Arial"/>
                <w:color w:val="4472C4" w:themeColor="accent1"/>
              </w:rPr>
              <w:t xml:space="preserve"> leden</w:t>
            </w:r>
            <w:r w:rsidR="00282D24" w:rsidRPr="00282D24">
              <w:rPr>
                <w:rFonts w:ascii="Arial" w:eastAsia="Arial" w:hAnsi="Arial" w:cs="Arial"/>
                <w:color w:val="4472C4" w:themeColor="accent1"/>
              </w:rPr>
              <w:t xml:space="preserve"> en Directie bedank</w:t>
            </w:r>
            <w:r w:rsidR="00150450">
              <w:rPr>
                <w:rFonts w:ascii="Arial" w:eastAsia="Arial" w:hAnsi="Arial" w:cs="Arial"/>
                <w:color w:val="4472C4" w:themeColor="accent1"/>
              </w:rPr>
              <w:t>en</w:t>
            </w:r>
            <w:r w:rsidR="00282D24" w:rsidRPr="00282D24">
              <w:rPr>
                <w:rFonts w:ascii="Arial" w:eastAsia="Arial" w:hAnsi="Arial" w:cs="Arial"/>
                <w:color w:val="4472C4" w:themeColor="accent1"/>
              </w:rPr>
              <w:t xml:space="preserve"> Rinske voor de vele inzet en activiteiten voor de Plesman. </w:t>
            </w:r>
          </w:p>
        </w:tc>
      </w:tr>
      <w:tr w:rsidR="014E0E30" w14:paraId="50F7368B" w14:textId="77777777" w:rsidTr="74294F0E">
        <w:trPr>
          <w:trHeight w:val="43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4F856C28" w14:textId="58ADBCF6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15:32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64EE6F14" w14:textId="05FCA5B1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2.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2298513D" w14:textId="77777777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 xml:space="preserve">Notulen </w:t>
            </w:r>
            <w:r w:rsidR="001804F7">
              <w:rPr>
                <w:rFonts w:ascii="Arial" w:eastAsia="Arial" w:hAnsi="Arial" w:cs="Arial"/>
                <w:color w:val="000000" w:themeColor="text1"/>
              </w:rPr>
              <w:t xml:space="preserve">en acties </w:t>
            </w:r>
            <w:r w:rsidRPr="014E0E30">
              <w:rPr>
                <w:rFonts w:ascii="Arial" w:eastAsia="Arial" w:hAnsi="Arial" w:cs="Arial"/>
                <w:color w:val="000000" w:themeColor="text1"/>
              </w:rPr>
              <w:t>(</w:t>
            </w:r>
            <w:r w:rsidR="00220A38">
              <w:rPr>
                <w:rFonts w:ascii="Arial" w:eastAsia="Arial" w:hAnsi="Arial" w:cs="Arial"/>
                <w:color w:val="000000" w:themeColor="text1"/>
              </w:rPr>
              <w:t>8 sept</w:t>
            </w:r>
            <w:r w:rsidRPr="014E0E30">
              <w:rPr>
                <w:rFonts w:ascii="Arial" w:eastAsia="Arial" w:hAnsi="Arial" w:cs="Arial"/>
                <w:color w:val="000000" w:themeColor="text1"/>
              </w:rPr>
              <w:t xml:space="preserve"> 2023)</w:t>
            </w:r>
          </w:p>
          <w:p w14:paraId="05A21D94" w14:textId="63FB3AE7" w:rsidR="00EC6541" w:rsidRDefault="00EC6541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037C9">
              <w:rPr>
                <w:rFonts w:ascii="Arial" w:eastAsia="Arial" w:hAnsi="Arial" w:cs="Arial"/>
                <w:color w:val="4472C4" w:themeColor="accent1"/>
              </w:rPr>
              <w:t xml:space="preserve">Goedgekeurd en acties nagelopen. </w:t>
            </w:r>
          </w:p>
        </w:tc>
      </w:tr>
      <w:tr w:rsidR="014E0E30" w14:paraId="2FABED19" w14:textId="77777777" w:rsidTr="74294F0E">
        <w:trPr>
          <w:trHeight w:val="43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1D121DA8" w14:textId="07386E2C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15:42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53A1F968" w14:textId="7788F4D7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3.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213E41DE" w14:textId="77777777" w:rsidR="004037C9" w:rsidRDefault="00D67DBE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Update</w:t>
            </w:r>
            <w:r w:rsidR="00CE2293">
              <w:rPr>
                <w:rFonts w:ascii="Arial" w:eastAsia="Arial" w:hAnsi="Arial" w:cs="Arial"/>
                <w:color w:val="000000" w:themeColor="text1"/>
              </w:rPr>
              <w:t xml:space="preserve"> S</w:t>
            </w:r>
            <w:r w:rsidR="00CE2293" w:rsidRPr="00CE2293">
              <w:rPr>
                <w:rFonts w:ascii="Arial" w:eastAsia="Arial" w:hAnsi="Arial" w:cs="Arial"/>
                <w:color w:val="000000" w:themeColor="text1"/>
              </w:rPr>
              <w:t>trategische ontwikkelingen rond de Plesmanschool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E2293">
              <w:rPr>
                <w:rFonts w:ascii="Arial" w:eastAsia="Arial" w:hAnsi="Arial" w:cs="Arial"/>
                <w:color w:val="000000" w:themeColor="text1"/>
              </w:rPr>
              <w:t>(</w:t>
            </w:r>
            <w:r w:rsidR="007930CE">
              <w:rPr>
                <w:rFonts w:ascii="Arial" w:eastAsia="Arial" w:hAnsi="Arial" w:cs="Arial"/>
                <w:color w:val="000000" w:themeColor="text1"/>
              </w:rPr>
              <w:t>ASKO</w:t>
            </w:r>
            <w:r w:rsidR="00CE2293">
              <w:rPr>
                <w:rFonts w:ascii="Arial" w:eastAsia="Arial" w:hAnsi="Arial" w:cs="Arial"/>
                <w:color w:val="000000" w:themeColor="text1"/>
              </w:rPr>
              <w:t>)</w:t>
            </w:r>
          </w:p>
          <w:p w14:paraId="62D8510B" w14:textId="28133873" w:rsidR="014E0E30" w:rsidRPr="00DF3008" w:rsidRDefault="004037C9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4472C4" w:themeColor="accent1"/>
              </w:rPr>
            </w:pPr>
            <w:r w:rsidRPr="00DF3008">
              <w:rPr>
                <w:rFonts w:ascii="Arial" w:eastAsia="Arial" w:hAnsi="Arial" w:cs="Arial"/>
                <w:color w:val="4472C4" w:themeColor="accent1"/>
              </w:rPr>
              <w:t xml:space="preserve">Steven </w:t>
            </w:r>
            <w:r w:rsidR="0088121D" w:rsidRPr="00DF3008">
              <w:rPr>
                <w:rFonts w:ascii="Arial" w:eastAsia="Arial" w:hAnsi="Arial" w:cs="Arial"/>
                <w:color w:val="4472C4" w:themeColor="accent1"/>
              </w:rPr>
              <w:t>T</w:t>
            </w:r>
            <w:r w:rsidRPr="00DF3008">
              <w:rPr>
                <w:rFonts w:ascii="Arial" w:eastAsia="Arial" w:hAnsi="Arial" w:cs="Arial"/>
                <w:color w:val="4472C4" w:themeColor="accent1"/>
              </w:rPr>
              <w:t>an heeft uitgeb</w:t>
            </w:r>
            <w:r w:rsidR="00A4210D" w:rsidRPr="00DF3008">
              <w:rPr>
                <w:rFonts w:ascii="Arial" w:eastAsia="Arial" w:hAnsi="Arial" w:cs="Arial"/>
                <w:color w:val="4472C4" w:themeColor="accent1"/>
              </w:rPr>
              <w:t xml:space="preserve">reid de tijd genomen om </w:t>
            </w:r>
            <w:r w:rsidR="009C55EB" w:rsidRPr="00DF3008">
              <w:rPr>
                <w:rFonts w:ascii="Arial" w:eastAsia="Arial" w:hAnsi="Arial" w:cs="Arial"/>
                <w:color w:val="4472C4" w:themeColor="accent1"/>
              </w:rPr>
              <w:t xml:space="preserve">de </w:t>
            </w:r>
            <w:r w:rsidR="00A4210D" w:rsidRPr="00DF3008">
              <w:rPr>
                <w:rFonts w:ascii="Arial" w:eastAsia="Arial" w:hAnsi="Arial" w:cs="Arial"/>
                <w:color w:val="4472C4" w:themeColor="accent1"/>
              </w:rPr>
              <w:t xml:space="preserve">MR in te lichten over de vele ontwikkelingen binnen </w:t>
            </w:r>
            <w:r w:rsidR="009C55EB" w:rsidRPr="00DF3008">
              <w:rPr>
                <w:rFonts w:ascii="Arial" w:eastAsia="Arial" w:hAnsi="Arial" w:cs="Arial"/>
                <w:color w:val="4472C4" w:themeColor="accent1"/>
              </w:rPr>
              <w:t xml:space="preserve">de Asko en Badhoevedorp. MR geeft aan dat dit zeer </w:t>
            </w:r>
            <w:r w:rsidR="0088121D" w:rsidRPr="00DF3008">
              <w:rPr>
                <w:rFonts w:ascii="Arial" w:eastAsia="Arial" w:hAnsi="Arial" w:cs="Arial"/>
                <w:color w:val="4472C4" w:themeColor="accent1"/>
              </w:rPr>
              <w:t xml:space="preserve">op prijs te stellen en heeft aangegeven </w:t>
            </w:r>
            <w:r w:rsidR="00C37564" w:rsidRPr="00DF3008">
              <w:rPr>
                <w:rFonts w:ascii="Arial" w:eastAsia="Arial" w:hAnsi="Arial" w:cs="Arial"/>
                <w:color w:val="4472C4" w:themeColor="accent1"/>
              </w:rPr>
              <w:t xml:space="preserve">graag op vaste frequentie </w:t>
            </w:r>
            <w:r w:rsidR="00935638" w:rsidRPr="00DF3008">
              <w:rPr>
                <w:rFonts w:ascii="Arial" w:eastAsia="Arial" w:hAnsi="Arial" w:cs="Arial"/>
                <w:color w:val="4472C4" w:themeColor="accent1"/>
              </w:rPr>
              <w:t>(</w:t>
            </w:r>
            <w:r w:rsidR="00C37564" w:rsidRPr="00DF3008">
              <w:rPr>
                <w:rFonts w:ascii="Arial" w:eastAsia="Arial" w:hAnsi="Arial" w:cs="Arial"/>
                <w:color w:val="4472C4" w:themeColor="accent1"/>
              </w:rPr>
              <w:t>kort</w:t>
            </w:r>
            <w:r w:rsidR="00935638" w:rsidRPr="00DF3008">
              <w:rPr>
                <w:rFonts w:ascii="Arial" w:eastAsia="Arial" w:hAnsi="Arial" w:cs="Arial"/>
                <w:color w:val="4472C4" w:themeColor="accent1"/>
              </w:rPr>
              <w:t>)</w:t>
            </w:r>
            <w:r w:rsidR="00C37564" w:rsidRPr="00DF3008">
              <w:rPr>
                <w:rFonts w:ascii="Arial" w:eastAsia="Arial" w:hAnsi="Arial" w:cs="Arial"/>
                <w:color w:val="4472C4" w:themeColor="accent1"/>
              </w:rPr>
              <w:t xml:space="preserve"> contact te houden. </w:t>
            </w:r>
            <w:r w:rsidR="00D209B9" w:rsidRPr="00DF3008">
              <w:rPr>
                <w:rFonts w:ascii="Arial" w:eastAsia="Arial" w:hAnsi="Arial" w:cs="Arial"/>
                <w:color w:val="4472C4" w:themeColor="accent1"/>
              </w:rPr>
              <w:t xml:space="preserve">Highlights: </w:t>
            </w:r>
          </w:p>
          <w:p w14:paraId="4FE38469" w14:textId="57C1721A" w:rsidR="00C37564" w:rsidRPr="00DF3008" w:rsidRDefault="00D209B9" w:rsidP="00C375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4472C4" w:themeColor="accent1"/>
              </w:rPr>
            </w:pPr>
            <w:r w:rsidRPr="00DF3008">
              <w:rPr>
                <w:rFonts w:ascii="Arial" w:eastAsia="Arial" w:hAnsi="Arial" w:cs="Arial"/>
                <w:color w:val="4472C4" w:themeColor="accent1"/>
              </w:rPr>
              <w:t>Huidige aantal scholen</w:t>
            </w:r>
            <w:r w:rsidR="008A5438">
              <w:rPr>
                <w:rFonts w:ascii="Arial" w:eastAsia="Arial" w:hAnsi="Arial" w:cs="Arial"/>
                <w:color w:val="4472C4" w:themeColor="accent1"/>
              </w:rPr>
              <w:t xml:space="preserve"> (3</w:t>
            </w:r>
            <w:r w:rsidR="00590F36">
              <w:rPr>
                <w:rFonts w:ascii="Arial" w:eastAsia="Arial" w:hAnsi="Arial" w:cs="Arial"/>
                <w:color w:val="4472C4" w:themeColor="accent1"/>
              </w:rPr>
              <w:t>)</w:t>
            </w:r>
            <w:r w:rsidRPr="00DF3008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  <w:r w:rsidR="00B42349" w:rsidRPr="00DF3008">
              <w:rPr>
                <w:rFonts w:ascii="Arial" w:eastAsia="Arial" w:hAnsi="Arial" w:cs="Arial"/>
                <w:color w:val="4472C4" w:themeColor="accent1"/>
              </w:rPr>
              <w:t xml:space="preserve">in Badhoevedorp </w:t>
            </w:r>
            <w:r w:rsidRPr="00DF3008">
              <w:rPr>
                <w:rFonts w:ascii="Arial" w:eastAsia="Arial" w:hAnsi="Arial" w:cs="Arial"/>
                <w:color w:val="4472C4" w:themeColor="accent1"/>
              </w:rPr>
              <w:t>zullen op termijn</w:t>
            </w:r>
            <w:r w:rsidR="00347F89" w:rsidRPr="00DF3008">
              <w:rPr>
                <w:rFonts w:ascii="Arial" w:eastAsia="Arial" w:hAnsi="Arial" w:cs="Arial"/>
                <w:color w:val="4472C4" w:themeColor="accent1"/>
              </w:rPr>
              <w:t xml:space="preserve"> (2030</w:t>
            </w:r>
            <w:r w:rsidR="00935638" w:rsidRPr="00DF3008">
              <w:rPr>
                <w:rFonts w:ascii="Arial" w:eastAsia="Arial" w:hAnsi="Arial" w:cs="Arial"/>
                <w:color w:val="4472C4" w:themeColor="accent1"/>
              </w:rPr>
              <w:t>)</w:t>
            </w:r>
            <w:r w:rsidRPr="00DF3008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  <w:r w:rsidR="00B42349" w:rsidRPr="00DF3008">
              <w:rPr>
                <w:rFonts w:ascii="Arial" w:eastAsia="Arial" w:hAnsi="Arial" w:cs="Arial"/>
                <w:color w:val="4472C4" w:themeColor="accent1"/>
              </w:rPr>
              <w:t>onvoldoende c</w:t>
            </w:r>
            <w:r w:rsidRPr="00DF3008">
              <w:rPr>
                <w:rFonts w:ascii="Arial" w:eastAsia="Arial" w:hAnsi="Arial" w:cs="Arial"/>
                <w:color w:val="4472C4" w:themeColor="accent1"/>
              </w:rPr>
              <w:t xml:space="preserve">apaciteit hebben om de verwachte groei te </w:t>
            </w:r>
            <w:r w:rsidR="00590F36">
              <w:rPr>
                <w:rFonts w:ascii="Arial" w:eastAsia="Arial" w:hAnsi="Arial" w:cs="Arial"/>
                <w:color w:val="4472C4" w:themeColor="accent1"/>
              </w:rPr>
              <w:t xml:space="preserve">kunnen </w:t>
            </w:r>
            <w:r w:rsidR="00B42349" w:rsidRPr="00DF3008">
              <w:rPr>
                <w:rFonts w:ascii="Arial" w:eastAsia="Arial" w:hAnsi="Arial" w:cs="Arial"/>
                <w:color w:val="4472C4" w:themeColor="accent1"/>
              </w:rPr>
              <w:t>accommoderen</w:t>
            </w:r>
            <w:r w:rsidRPr="00DF3008">
              <w:rPr>
                <w:rFonts w:ascii="Arial" w:eastAsia="Arial" w:hAnsi="Arial" w:cs="Arial"/>
                <w:color w:val="4472C4" w:themeColor="accent1"/>
              </w:rPr>
              <w:t>.</w:t>
            </w:r>
            <w:r w:rsidR="00B42349" w:rsidRPr="00DF3008">
              <w:rPr>
                <w:rFonts w:ascii="Arial" w:eastAsia="Arial" w:hAnsi="Arial" w:cs="Arial"/>
                <w:color w:val="4472C4" w:themeColor="accent1"/>
              </w:rPr>
              <w:t xml:space="preserve"> Verschillende oplossingen en denkrichtingen </w:t>
            </w:r>
            <w:r w:rsidR="00347F89" w:rsidRPr="00DF3008">
              <w:rPr>
                <w:rFonts w:ascii="Arial" w:eastAsia="Arial" w:hAnsi="Arial" w:cs="Arial"/>
                <w:color w:val="4472C4" w:themeColor="accent1"/>
              </w:rPr>
              <w:t>worden onderzocht</w:t>
            </w:r>
            <w:r w:rsidR="00A46A73" w:rsidRPr="00DF3008">
              <w:rPr>
                <w:rFonts w:ascii="Arial" w:eastAsia="Arial" w:hAnsi="Arial" w:cs="Arial"/>
                <w:color w:val="4472C4" w:themeColor="accent1"/>
              </w:rPr>
              <w:t xml:space="preserve"> gezamenlijk met de andere scholen en de gemeente </w:t>
            </w:r>
            <w:r w:rsidR="00590F36">
              <w:rPr>
                <w:rFonts w:ascii="Arial" w:eastAsia="Arial" w:hAnsi="Arial" w:cs="Arial"/>
                <w:color w:val="4472C4" w:themeColor="accent1"/>
              </w:rPr>
              <w:t xml:space="preserve">Haarlemmermeer </w:t>
            </w:r>
            <w:r w:rsidR="00A46A73" w:rsidRPr="00DF3008">
              <w:rPr>
                <w:rFonts w:ascii="Arial" w:eastAsia="Arial" w:hAnsi="Arial" w:cs="Arial"/>
                <w:color w:val="4472C4" w:themeColor="accent1"/>
              </w:rPr>
              <w:t xml:space="preserve">om </w:t>
            </w:r>
            <w:r w:rsidR="00590F36">
              <w:rPr>
                <w:rFonts w:ascii="Arial" w:eastAsia="Arial" w:hAnsi="Arial" w:cs="Arial"/>
                <w:color w:val="4472C4" w:themeColor="accent1"/>
              </w:rPr>
              <w:t>b</w:t>
            </w:r>
            <w:r w:rsidR="00A46A73" w:rsidRPr="00DF3008">
              <w:rPr>
                <w:rFonts w:ascii="Arial" w:eastAsia="Arial" w:hAnsi="Arial" w:cs="Arial"/>
                <w:color w:val="4472C4" w:themeColor="accent1"/>
              </w:rPr>
              <w:t xml:space="preserve">enodigde onderwijs aan te kunnen bieden in </w:t>
            </w:r>
            <w:r w:rsidR="00590F36" w:rsidRPr="00DF3008">
              <w:rPr>
                <w:rFonts w:ascii="Arial" w:eastAsia="Arial" w:hAnsi="Arial" w:cs="Arial"/>
                <w:color w:val="4472C4" w:themeColor="accent1"/>
              </w:rPr>
              <w:t>Badhoevedorp</w:t>
            </w:r>
          </w:p>
          <w:p w14:paraId="6F3AC521" w14:textId="6E6A5A82" w:rsidR="006736EE" w:rsidRDefault="006736EE" w:rsidP="00C375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4472C4" w:themeColor="accent1"/>
              </w:rPr>
            </w:pPr>
            <w:r w:rsidRPr="00DF3008">
              <w:rPr>
                <w:rFonts w:ascii="Arial" w:eastAsia="Arial" w:hAnsi="Arial" w:cs="Arial"/>
                <w:color w:val="4472C4" w:themeColor="accent1"/>
              </w:rPr>
              <w:t>Huisvesting Plesman (renovatie</w:t>
            </w:r>
            <w:r w:rsidR="00DF3008" w:rsidRPr="00DF3008">
              <w:rPr>
                <w:rFonts w:ascii="Arial" w:eastAsia="Arial" w:hAnsi="Arial" w:cs="Arial"/>
                <w:color w:val="4472C4" w:themeColor="accent1"/>
              </w:rPr>
              <w:t xml:space="preserve"> en/of</w:t>
            </w:r>
            <w:r w:rsidRPr="00DF3008">
              <w:rPr>
                <w:rFonts w:ascii="Arial" w:eastAsia="Arial" w:hAnsi="Arial" w:cs="Arial"/>
                <w:color w:val="4472C4" w:themeColor="accent1"/>
              </w:rPr>
              <w:t xml:space="preserve"> nieuwbouw</w:t>
            </w:r>
            <w:r w:rsidR="00142EC1" w:rsidRPr="00DF3008">
              <w:rPr>
                <w:rFonts w:ascii="Arial" w:eastAsia="Arial" w:hAnsi="Arial" w:cs="Arial"/>
                <w:color w:val="4472C4" w:themeColor="accent1"/>
              </w:rPr>
              <w:t xml:space="preserve">) staat </w:t>
            </w:r>
            <w:r w:rsidR="00A46A73" w:rsidRPr="00DF3008">
              <w:rPr>
                <w:rFonts w:ascii="Arial" w:eastAsia="Arial" w:hAnsi="Arial" w:cs="Arial"/>
                <w:color w:val="4472C4" w:themeColor="accent1"/>
              </w:rPr>
              <w:t xml:space="preserve">dus </w:t>
            </w:r>
            <w:r w:rsidR="00142EC1" w:rsidRPr="00DF3008">
              <w:rPr>
                <w:rFonts w:ascii="Arial" w:eastAsia="Arial" w:hAnsi="Arial" w:cs="Arial"/>
                <w:color w:val="4472C4" w:themeColor="accent1"/>
              </w:rPr>
              <w:t xml:space="preserve">ook op de agenda om mee te kunnen doen om de groei te </w:t>
            </w:r>
            <w:r w:rsidR="00DF3008" w:rsidRPr="00DF3008">
              <w:rPr>
                <w:rFonts w:ascii="Arial" w:eastAsia="Arial" w:hAnsi="Arial" w:cs="Arial"/>
                <w:color w:val="4472C4" w:themeColor="accent1"/>
              </w:rPr>
              <w:t>accommoderen</w:t>
            </w:r>
            <w:r w:rsidR="0098536B">
              <w:rPr>
                <w:rFonts w:ascii="Arial" w:eastAsia="Arial" w:hAnsi="Arial" w:cs="Arial"/>
                <w:color w:val="4472C4" w:themeColor="accent1"/>
              </w:rPr>
              <w:t>.</w:t>
            </w:r>
          </w:p>
          <w:p w14:paraId="59B51F0A" w14:textId="55B6BB40" w:rsidR="00D209B9" w:rsidRPr="00590F36" w:rsidRDefault="0098536B" w:rsidP="00590F3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4472C4" w:themeColor="accent1"/>
              </w:rPr>
            </w:pPr>
            <w:r w:rsidRPr="5CA07F8D">
              <w:rPr>
                <w:rFonts w:ascii="Arial" w:eastAsia="Arial" w:hAnsi="Arial" w:cs="Arial"/>
                <w:color w:val="4472C4" w:themeColor="accent1"/>
              </w:rPr>
              <w:t xml:space="preserve">Gezien de verwachte groei in </w:t>
            </w:r>
            <w:r w:rsidR="008A5438" w:rsidRPr="5CA07F8D">
              <w:rPr>
                <w:rFonts w:ascii="Arial" w:eastAsia="Arial" w:hAnsi="Arial" w:cs="Arial"/>
                <w:color w:val="4472C4" w:themeColor="accent1"/>
              </w:rPr>
              <w:t>Badhoevedorp</w:t>
            </w:r>
            <w:r w:rsidRPr="5CA07F8D">
              <w:rPr>
                <w:rFonts w:ascii="Arial" w:eastAsia="Arial" w:hAnsi="Arial" w:cs="Arial"/>
                <w:color w:val="4472C4" w:themeColor="accent1"/>
              </w:rPr>
              <w:t xml:space="preserve"> werken de </w:t>
            </w:r>
            <w:r w:rsidR="00D34D3D" w:rsidRPr="5CA07F8D">
              <w:rPr>
                <w:rFonts w:ascii="Arial" w:eastAsia="Arial" w:hAnsi="Arial" w:cs="Arial"/>
                <w:color w:val="4472C4" w:themeColor="accent1"/>
              </w:rPr>
              <w:t>besturen</w:t>
            </w:r>
            <w:r w:rsidRPr="5CA07F8D">
              <w:rPr>
                <w:rFonts w:ascii="Arial" w:eastAsia="Arial" w:hAnsi="Arial" w:cs="Arial"/>
                <w:color w:val="4472C4" w:themeColor="accent1"/>
              </w:rPr>
              <w:t xml:space="preserve"> van alle scholen gezamenlijk aan een collectief aannamebeleid</w:t>
            </w:r>
          </w:p>
        </w:tc>
      </w:tr>
      <w:tr w:rsidR="014E0E30" w14:paraId="7E74EA02" w14:textId="77777777" w:rsidTr="74294F0E">
        <w:trPr>
          <w:trHeight w:val="43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069EBE1A" w14:textId="66B70CB6" w:rsidR="014E0E30" w:rsidRDefault="00BC5BF8" w:rsidP="014E0E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16:02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36EB2EBA" w14:textId="16668631" w:rsidR="014E0E30" w:rsidRDefault="014E0E30" w:rsidP="014E0E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4.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3D80C94F" w14:textId="77777777" w:rsidR="014E0E30" w:rsidRDefault="00D073A1" w:rsidP="014E0E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OV</w:t>
            </w:r>
            <w:r w:rsidR="00551A50">
              <w:rPr>
                <w:rFonts w:ascii="Arial" w:eastAsia="Arial" w:hAnsi="Arial" w:cs="Arial"/>
                <w:color w:val="000000" w:themeColor="text1"/>
              </w:rPr>
              <w:t>-</w:t>
            </w:r>
            <w:r>
              <w:rPr>
                <w:rFonts w:ascii="Arial" w:eastAsia="Arial" w:hAnsi="Arial" w:cs="Arial"/>
                <w:color w:val="000000" w:themeColor="text1"/>
              </w:rPr>
              <w:t>ontwikkelingen</w:t>
            </w:r>
            <w:r w:rsidR="00453D6A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703B3DA4" w14:textId="77777777" w:rsidR="00453D6A" w:rsidRDefault="00453D6A" w:rsidP="014E0E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6AECA4BE" w14:textId="51FE0510" w:rsidR="0079298B" w:rsidRPr="00D93281" w:rsidRDefault="00453D6A" w:rsidP="014E0E30">
            <w:pPr>
              <w:jc w:val="both"/>
              <w:rPr>
                <w:rFonts w:ascii="Arial" w:eastAsia="Arial" w:hAnsi="Arial" w:cs="Arial"/>
                <w:color w:val="4472C4" w:themeColor="accent1"/>
              </w:rPr>
            </w:pPr>
            <w:r w:rsidRPr="74294F0E">
              <w:rPr>
                <w:rFonts w:ascii="Arial" w:eastAsia="Arial" w:hAnsi="Arial" w:cs="Arial"/>
                <w:color w:val="4472C4" w:themeColor="accent1"/>
              </w:rPr>
              <w:t xml:space="preserve">MR </w:t>
            </w:r>
            <w:r w:rsidR="00205593" w:rsidRPr="74294F0E">
              <w:rPr>
                <w:rFonts w:ascii="Arial" w:eastAsia="Arial" w:hAnsi="Arial" w:cs="Arial"/>
                <w:color w:val="4472C4" w:themeColor="accent1"/>
              </w:rPr>
              <w:t xml:space="preserve">is verrast dat OV is gestopt haar werkzaamheden. </w:t>
            </w:r>
            <w:r w:rsidR="00B02651" w:rsidRPr="74294F0E">
              <w:rPr>
                <w:rFonts w:ascii="Arial" w:eastAsia="Arial" w:hAnsi="Arial" w:cs="Arial"/>
                <w:color w:val="4472C4" w:themeColor="accent1"/>
              </w:rPr>
              <w:t>Verder</w:t>
            </w:r>
            <w:r w:rsidR="0065532A" w:rsidRPr="74294F0E">
              <w:rPr>
                <w:rFonts w:ascii="Arial" w:eastAsia="Arial" w:hAnsi="Arial" w:cs="Arial"/>
                <w:color w:val="4472C4" w:themeColor="accent1"/>
              </w:rPr>
              <w:t>e</w:t>
            </w:r>
            <w:r w:rsidR="00B02651" w:rsidRPr="74294F0E">
              <w:rPr>
                <w:rFonts w:ascii="Arial" w:eastAsia="Arial" w:hAnsi="Arial" w:cs="Arial"/>
                <w:color w:val="4472C4" w:themeColor="accent1"/>
              </w:rPr>
              <w:t xml:space="preserve"> uitleg voor de </w:t>
            </w:r>
            <w:r w:rsidR="0065532A" w:rsidRPr="74294F0E">
              <w:rPr>
                <w:rFonts w:ascii="Arial" w:eastAsia="Arial" w:hAnsi="Arial" w:cs="Arial"/>
                <w:color w:val="4472C4" w:themeColor="accent1"/>
              </w:rPr>
              <w:t xml:space="preserve">motivatie om te stoppen is </w:t>
            </w:r>
            <w:r w:rsidR="00B02651" w:rsidRPr="74294F0E">
              <w:rPr>
                <w:rFonts w:ascii="Arial" w:eastAsia="Arial" w:hAnsi="Arial" w:cs="Arial"/>
                <w:color w:val="4472C4" w:themeColor="accent1"/>
              </w:rPr>
              <w:t xml:space="preserve">gedaan aan </w:t>
            </w:r>
            <w:r w:rsidR="1349B681" w:rsidRPr="74294F0E">
              <w:rPr>
                <w:rFonts w:ascii="Arial" w:eastAsia="Arial" w:hAnsi="Arial" w:cs="Arial"/>
                <w:color w:val="4472C4" w:themeColor="accent1"/>
              </w:rPr>
              <w:t>team</w:t>
            </w:r>
            <w:r w:rsidR="0092547D" w:rsidRPr="74294F0E">
              <w:rPr>
                <w:rFonts w:ascii="Arial" w:eastAsia="Arial" w:hAnsi="Arial" w:cs="Arial"/>
                <w:color w:val="4472C4" w:themeColor="accent1"/>
              </w:rPr>
              <w:t xml:space="preserve"> van de</w:t>
            </w:r>
            <w:r w:rsidR="00B02651" w:rsidRPr="74294F0E">
              <w:rPr>
                <w:rFonts w:ascii="Arial" w:eastAsia="Arial" w:hAnsi="Arial" w:cs="Arial"/>
                <w:color w:val="4472C4" w:themeColor="accent1"/>
              </w:rPr>
              <w:t xml:space="preserve"> Plesman. </w:t>
            </w:r>
            <w:r w:rsidR="0065532A" w:rsidRPr="74294F0E">
              <w:rPr>
                <w:rFonts w:ascii="Arial" w:eastAsia="Arial" w:hAnsi="Arial" w:cs="Arial"/>
                <w:color w:val="4472C4" w:themeColor="accent1"/>
              </w:rPr>
              <w:t xml:space="preserve">Hieruit blijkt dat </w:t>
            </w:r>
            <w:r w:rsidR="51C18F6E" w:rsidRPr="74294F0E">
              <w:rPr>
                <w:rFonts w:ascii="Arial" w:eastAsia="Arial" w:hAnsi="Arial" w:cs="Arial"/>
                <w:color w:val="4472C4" w:themeColor="accent1"/>
              </w:rPr>
              <w:t xml:space="preserve">er een </w:t>
            </w:r>
            <w:r w:rsidR="00F67051" w:rsidRPr="74294F0E">
              <w:rPr>
                <w:rFonts w:ascii="Arial" w:eastAsia="Arial" w:hAnsi="Arial" w:cs="Arial"/>
                <w:color w:val="4472C4" w:themeColor="accent1"/>
              </w:rPr>
              <w:t xml:space="preserve">gebrek </w:t>
            </w:r>
            <w:r w:rsidR="00C76FAD" w:rsidRPr="74294F0E">
              <w:rPr>
                <w:rFonts w:ascii="Arial" w:eastAsia="Arial" w:hAnsi="Arial" w:cs="Arial"/>
                <w:color w:val="4472C4" w:themeColor="accent1"/>
              </w:rPr>
              <w:t>aa</w:t>
            </w:r>
            <w:r w:rsidR="00F67051" w:rsidRPr="74294F0E">
              <w:rPr>
                <w:rFonts w:ascii="Arial" w:eastAsia="Arial" w:hAnsi="Arial" w:cs="Arial"/>
                <w:color w:val="4472C4" w:themeColor="accent1"/>
              </w:rPr>
              <w:t xml:space="preserve">n </w:t>
            </w:r>
            <w:r w:rsidR="0065532A" w:rsidRPr="74294F0E">
              <w:rPr>
                <w:rFonts w:ascii="Arial" w:eastAsia="Arial" w:hAnsi="Arial" w:cs="Arial"/>
                <w:color w:val="4472C4" w:themeColor="accent1"/>
              </w:rPr>
              <w:t>vertrouwen</w:t>
            </w:r>
            <w:r w:rsidR="00F67051" w:rsidRPr="74294F0E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  <w:r w:rsidR="00C76FAD" w:rsidRPr="74294F0E">
              <w:rPr>
                <w:rFonts w:ascii="Arial" w:eastAsia="Arial" w:hAnsi="Arial" w:cs="Arial"/>
                <w:color w:val="4472C4" w:themeColor="accent1"/>
              </w:rPr>
              <w:t xml:space="preserve">is </w:t>
            </w:r>
            <w:r w:rsidR="00F67051" w:rsidRPr="74294F0E">
              <w:rPr>
                <w:rFonts w:ascii="Arial" w:eastAsia="Arial" w:hAnsi="Arial" w:cs="Arial"/>
                <w:color w:val="4472C4" w:themeColor="accent1"/>
              </w:rPr>
              <w:t>met</w:t>
            </w:r>
            <w:r w:rsidR="0065532A" w:rsidRPr="74294F0E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  <w:r w:rsidR="00C76FAD" w:rsidRPr="74294F0E">
              <w:rPr>
                <w:rFonts w:ascii="Arial" w:eastAsia="Arial" w:hAnsi="Arial" w:cs="Arial"/>
                <w:color w:val="4472C4" w:themeColor="accent1"/>
              </w:rPr>
              <w:t xml:space="preserve">de </w:t>
            </w:r>
            <w:r w:rsidR="00F67051" w:rsidRPr="74294F0E">
              <w:rPr>
                <w:rFonts w:ascii="Arial" w:eastAsia="Arial" w:hAnsi="Arial" w:cs="Arial"/>
                <w:color w:val="4472C4" w:themeColor="accent1"/>
              </w:rPr>
              <w:t xml:space="preserve">ASKO, </w:t>
            </w:r>
            <w:r w:rsidR="0065532A" w:rsidRPr="74294F0E">
              <w:rPr>
                <w:rFonts w:ascii="Arial" w:eastAsia="Arial" w:hAnsi="Arial" w:cs="Arial"/>
                <w:color w:val="4472C4" w:themeColor="accent1"/>
              </w:rPr>
              <w:t>Directie</w:t>
            </w:r>
            <w:r w:rsidR="00F67051" w:rsidRPr="74294F0E">
              <w:rPr>
                <w:rFonts w:ascii="Arial" w:eastAsia="Arial" w:hAnsi="Arial" w:cs="Arial"/>
                <w:color w:val="4472C4" w:themeColor="accent1"/>
              </w:rPr>
              <w:t xml:space="preserve"> Plesman en de MR</w:t>
            </w:r>
            <w:r w:rsidR="00C76FAD" w:rsidRPr="74294F0E">
              <w:rPr>
                <w:rFonts w:ascii="Arial" w:eastAsia="Arial" w:hAnsi="Arial" w:cs="Arial"/>
                <w:color w:val="4472C4" w:themeColor="accent1"/>
              </w:rPr>
              <w:t xml:space="preserve">. Daarbij </w:t>
            </w:r>
            <w:r w:rsidR="00054D35" w:rsidRPr="74294F0E">
              <w:rPr>
                <w:rFonts w:ascii="Arial" w:eastAsia="Arial" w:hAnsi="Arial" w:cs="Arial"/>
                <w:color w:val="4472C4" w:themeColor="accent1"/>
              </w:rPr>
              <w:t xml:space="preserve">is </w:t>
            </w:r>
            <w:r w:rsidR="00F67051" w:rsidRPr="74294F0E">
              <w:rPr>
                <w:rFonts w:ascii="Arial" w:eastAsia="Arial" w:hAnsi="Arial" w:cs="Arial"/>
                <w:color w:val="4472C4" w:themeColor="accent1"/>
              </w:rPr>
              <w:t xml:space="preserve">kritiek van </w:t>
            </w:r>
            <w:r w:rsidR="00054D35" w:rsidRPr="74294F0E">
              <w:rPr>
                <w:rFonts w:ascii="Arial" w:eastAsia="Arial" w:hAnsi="Arial" w:cs="Arial"/>
                <w:color w:val="4472C4" w:themeColor="accent1"/>
              </w:rPr>
              <w:t xml:space="preserve">verschillende </w:t>
            </w:r>
            <w:r w:rsidR="00F67051" w:rsidRPr="74294F0E">
              <w:rPr>
                <w:rFonts w:ascii="Arial" w:eastAsia="Arial" w:hAnsi="Arial" w:cs="Arial"/>
                <w:color w:val="4472C4" w:themeColor="accent1"/>
              </w:rPr>
              <w:t xml:space="preserve">ouders </w:t>
            </w:r>
            <w:r w:rsidR="00054D35" w:rsidRPr="74294F0E">
              <w:rPr>
                <w:rFonts w:ascii="Arial" w:eastAsia="Arial" w:hAnsi="Arial" w:cs="Arial"/>
                <w:color w:val="4472C4" w:themeColor="accent1"/>
              </w:rPr>
              <w:t xml:space="preserve">geweest over de invullingen van bepaalde taken en activiteiten. Hierdoor </w:t>
            </w:r>
            <w:r w:rsidR="0092547D" w:rsidRPr="74294F0E">
              <w:rPr>
                <w:rFonts w:ascii="Arial" w:eastAsia="Arial" w:hAnsi="Arial" w:cs="Arial"/>
                <w:color w:val="4472C4" w:themeColor="accent1"/>
              </w:rPr>
              <w:t xml:space="preserve">hebben </w:t>
            </w:r>
            <w:r w:rsidR="00054D35" w:rsidRPr="74294F0E">
              <w:rPr>
                <w:rFonts w:ascii="Arial" w:eastAsia="Arial" w:hAnsi="Arial" w:cs="Arial"/>
                <w:color w:val="4472C4" w:themeColor="accent1"/>
              </w:rPr>
              <w:t xml:space="preserve">zij </w:t>
            </w:r>
            <w:r w:rsidR="0092547D" w:rsidRPr="74294F0E">
              <w:rPr>
                <w:rFonts w:ascii="Arial" w:eastAsia="Arial" w:hAnsi="Arial" w:cs="Arial"/>
                <w:color w:val="4472C4" w:themeColor="accent1"/>
              </w:rPr>
              <w:t xml:space="preserve">doen besluiten om te stoppen met hun </w:t>
            </w:r>
            <w:r w:rsidR="42A007A3" w:rsidRPr="74294F0E">
              <w:rPr>
                <w:rFonts w:ascii="Arial" w:eastAsia="Arial" w:hAnsi="Arial" w:cs="Arial"/>
                <w:color w:val="4472C4" w:themeColor="accent1"/>
              </w:rPr>
              <w:t>activiteiten</w:t>
            </w:r>
            <w:r w:rsidR="0092547D" w:rsidRPr="74294F0E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  <w:r w:rsidR="00CA0EA5" w:rsidRPr="74294F0E">
              <w:rPr>
                <w:rFonts w:ascii="Arial" w:eastAsia="Arial" w:hAnsi="Arial" w:cs="Arial"/>
                <w:color w:val="4472C4" w:themeColor="accent1"/>
              </w:rPr>
              <w:t xml:space="preserve">die vallen onder de </w:t>
            </w:r>
            <w:r w:rsidR="0092547D" w:rsidRPr="74294F0E">
              <w:rPr>
                <w:rFonts w:ascii="Arial" w:eastAsia="Arial" w:hAnsi="Arial" w:cs="Arial"/>
                <w:color w:val="4472C4" w:themeColor="accent1"/>
              </w:rPr>
              <w:t>stichting OV</w:t>
            </w:r>
            <w:r w:rsidR="00CA0EA5" w:rsidRPr="74294F0E">
              <w:rPr>
                <w:rFonts w:ascii="Arial" w:eastAsia="Arial" w:hAnsi="Arial" w:cs="Arial"/>
                <w:color w:val="4472C4" w:themeColor="accent1"/>
              </w:rPr>
              <w:t xml:space="preserve"> Plesman.</w:t>
            </w:r>
          </w:p>
          <w:p w14:paraId="225425FB" w14:textId="77777777" w:rsidR="0079298B" w:rsidRPr="00D93281" w:rsidRDefault="0079298B" w:rsidP="014E0E30">
            <w:pPr>
              <w:jc w:val="both"/>
              <w:rPr>
                <w:rFonts w:ascii="Arial" w:eastAsia="Arial" w:hAnsi="Arial" w:cs="Arial"/>
                <w:color w:val="4472C4" w:themeColor="accent1"/>
              </w:rPr>
            </w:pPr>
          </w:p>
          <w:p w14:paraId="78CC6B70" w14:textId="567C719D" w:rsidR="00453D6A" w:rsidRPr="00D93281" w:rsidRDefault="0079298B" w:rsidP="014E0E30">
            <w:pPr>
              <w:jc w:val="both"/>
              <w:rPr>
                <w:rFonts w:ascii="Arial" w:eastAsia="Arial" w:hAnsi="Arial" w:cs="Arial"/>
                <w:color w:val="4472C4" w:themeColor="accent1"/>
              </w:rPr>
            </w:pPr>
            <w:r w:rsidRPr="74294F0E">
              <w:rPr>
                <w:rFonts w:ascii="Arial" w:eastAsia="Arial" w:hAnsi="Arial" w:cs="Arial"/>
                <w:color w:val="4472C4" w:themeColor="accent1"/>
              </w:rPr>
              <w:t xml:space="preserve">MR heeft vragen over </w:t>
            </w:r>
            <w:r w:rsidR="0065532A" w:rsidRPr="74294F0E">
              <w:rPr>
                <w:rFonts w:ascii="Arial" w:eastAsia="Arial" w:hAnsi="Arial" w:cs="Arial"/>
                <w:color w:val="4472C4" w:themeColor="accent1"/>
              </w:rPr>
              <w:t>de financiële</w:t>
            </w:r>
            <w:r w:rsidRPr="74294F0E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  <w:r w:rsidR="00104BD2" w:rsidRPr="74294F0E">
              <w:rPr>
                <w:rFonts w:ascii="Arial" w:eastAsia="Arial" w:hAnsi="Arial" w:cs="Arial"/>
                <w:color w:val="4472C4" w:themeColor="accent1"/>
              </w:rPr>
              <w:t>af</w:t>
            </w:r>
            <w:r w:rsidR="00813F7E" w:rsidRPr="74294F0E">
              <w:rPr>
                <w:rFonts w:ascii="Arial" w:eastAsia="Arial" w:hAnsi="Arial" w:cs="Arial"/>
                <w:color w:val="4472C4" w:themeColor="accent1"/>
              </w:rPr>
              <w:t xml:space="preserve">handelingen van </w:t>
            </w:r>
            <w:r w:rsidR="5FB8BEAC" w:rsidRPr="74294F0E">
              <w:rPr>
                <w:rFonts w:ascii="Arial" w:eastAsia="Arial" w:hAnsi="Arial" w:cs="Arial"/>
                <w:color w:val="4472C4" w:themeColor="accent1"/>
              </w:rPr>
              <w:t>de OV</w:t>
            </w:r>
            <w:r w:rsidR="00813F7E" w:rsidRPr="74294F0E">
              <w:rPr>
                <w:rFonts w:ascii="Arial" w:eastAsia="Arial" w:hAnsi="Arial" w:cs="Arial"/>
                <w:color w:val="4472C4" w:themeColor="accent1"/>
              </w:rPr>
              <w:t xml:space="preserve"> na </w:t>
            </w:r>
            <w:r w:rsidR="000A5F4C" w:rsidRPr="74294F0E">
              <w:rPr>
                <w:rFonts w:ascii="Arial" w:eastAsia="Arial" w:hAnsi="Arial" w:cs="Arial"/>
                <w:color w:val="4472C4" w:themeColor="accent1"/>
              </w:rPr>
              <w:t>de</w:t>
            </w:r>
            <w:r w:rsidR="00813F7E" w:rsidRPr="74294F0E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  <w:r w:rsidR="0036547E" w:rsidRPr="74294F0E">
              <w:rPr>
                <w:rFonts w:ascii="Arial" w:eastAsia="Arial" w:hAnsi="Arial" w:cs="Arial"/>
                <w:color w:val="4472C4" w:themeColor="accent1"/>
              </w:rPr>
              <w:t>aankondigen</w:t>
            </w:r>
            <w:r w:rsidR="00813F7E" w:rsidRPr="74294F0E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  <w:r w:rsidR="000A5F4C" w:rsidRPr="74294F0E">
              <w:rPr>
                <w:rFonts w:ascii="Arial" w:eastAsia="Arial" w:hAnsi="Arial" w:cs="Arial"/>
                <w:color w:val="4472C4" w:themeColor="accent1"/>
              </w:rPr>
              <w:t>om te stoppen</w:t>
            </w:r>
            <w:r w:rsidR="00A82CC1" w:rsidRPr="74294F0E">
              <w:rPr>
                <w:rFonts w:ascii="Arial" w:eastAsia="Arial" w:hAnsi="Arial" w:cs="Arial"/>
                <w:color w:val="4472C4" w:themeColor="accent1"/>
              </w:rPr>
              <w:t>. Verder is onduidelijk wat de vervolg</w:t>
            </w:r>
            <w:r w:rsidR="000A5F4C" w:rsidRPr="74294F0E">
              <w:rPr>
                <w:rFonts w:ascii="Arial" w:eastAsia="Arial" w:hAnsi="Arial" w:cs="Arial"/>
                <w:color w:val="4472C4" w:themeColor="accent1"/>
              </w:rPr>
              <w:t>a</w:t>
            </w:r>
            <w:r w:rsidR="00A82CC1" w:rsidRPr="74294F0E">
              <w:rPr>
                <w:rFonts w:ascii="Arial" w:eastAsia="Arial" w:hAnsi="Arial" w:cs="Arial"/>
                <w:color w:val="4472C4" w:themeColor="accent1"/>
              </w:rPr>
              <w:t xml:space="preserve">cties zijn van </w:t>
            </w:r>
            <w:r w:rsidR="0065532A" w:rsidRPr="74294F0E">
              <w:rPr>
                <w:rFonts w:ascii="Arial" w:eastAsia="Arial" w:hAnsi="Arial" w:cs="Arial"/>
                <w:color w:val="4472C4" w:themeColor="accent1"/>
              </w:rPr>
              <w:t xml:space="preserve">de bestuurders van de </w:t>
            </w:r>
            <w:r w:rsidR="71660C63" w:rsidRPr="74294F0E">
              <w:rPr>
                <w:rFonts w:ascii="Arial" w:eastAsia="Arial" w:hAnsi="Arial" w:cs="Arial"/>
                <w:color w:val="4472C4" w:themeColor="accent1"/>
              </w:rPr>
              <w:t>ov-stichting</w:t>
            </w:r>
            <w:r w:rsidR="0065532A" w:rsidRPr="74294F0E">
              <w:rPr>
                <w:rFonts w:ascii="Arial" w:eastAsia="Arial" w:hAnsi="Arial" w:cs="Arial"/>
                <w:color w:val="4472C4" w:themeColor="accent1"/>
              </w:rPr>
              <w:t xml:space="preserve"> de Plesman. </w:t>
            </w:r>
            <w:r w:rsidR="00CA0EA5" w:rsidRPr="74294F0E">
              <w:rPr>
                <w:rFonts w:ascii="Arial" w:eastAsia="Arial" w:hAnsi="Arial" w:cs="Arial"/>
                <w:color w:val="4472C4" w:themeColor="accent1"/>
              </w:rPr>
              <w:t>MR zal vragen uitzetten voor een correct</w:t>
            </w:r>
            <w:r w:rsidR="00865542" w:rsidRPr="74294F0E">
              <w:rPr>
                <w:rFonts w:ascii="Arial" w:eastAsia="Arial" w:hAnsi="Arial" w:cs="Arial"/>
                <w:color w:val="4472C4" w:themeColor="accent1"/>
              </w:rPr>
              <w:t>e</w:t>
            </w:r>
            <w:r w:rsidR="00CA0EA5" w:rsidRPr="74294F0E">
              <w:rPr>
                <w:rFonts w:ascii="Arial" w:eastAsia="Arial" w:hAnsi="Arial" w:cs="Arial"/>
                <w:color w:val="4472C4" w:themeColor="accent1"/>
              </w:rPr>
              <w:t xml:space="preserve"> afhandeling en</w:t>
            </w:r>
            <w:r w:rsidR="00865542" w:rsidRPr="74294F0E">
              <w:rPr>
                <w:rFonts w:ascii="Arial" w:eastAsia="Arial" w:hAnsi="Arial" w:cs="Arial"/>
                <w:color w:val="4472C4" w:themeColor="accent1"/>
              </w:rPr>
              <w:t xml:space="preserve"> bepalen vervolgacties. </w:t>
            </w:r>
          </w:p>
          <w:p w14:paraId="00797773" w14:textId="77777777" w:rsidR="00865542" w:rsidRPr="00D93281" w:rsidRDefault="00865542" w:rsidP="014E0E30">
            <w:pPr>
              <w:jc w:val="both"/>
              <w:rPr>
                <w:rFonts w:ascii="Arial" w:eastAsia="Arial" w:hAnsi="Arial" w:cs="Arial"/>
                <w:color w:val="4472C4" w:themeColor="accent1"/>
              </w:rPr>
            </w:pPr>
          </w:p>
          <w:p w14:paraId="33AB3A46" w14:textId="646791E3" w:rsidR="000A5F4C" w:rsidRDefault="3520F047" w:rsidP="74294F0E">
            <w:pPr>
              <w:jc w:val="both"/>
              <w:rPr>
                <w:rFonts w:ascii="Arial" w:eastAsia="Arial" w:hAnsi="Arial" w:cs="Arial"/>
                <w:color w:val="4472C4" w:themeColor="accent1"/>
              </w:rPr>
            </w:pPr>
            <w:r w:rsidRPr="74294F0E">
              <w:rPr>
                <w:rFonts w:ascii="Arial" w:eastAsia="Arial" w:hAnsi="Arial" w:cs="Arial"/>
                <w:color w:val="4472C4" w:themeColor="accent1"/>
              </w:rPr>
              <w:t>Ov-activiteiten</w:t>
            </w:r>
            <w:r w:rsidR="00865542" w:rsidRPr="74294F0E">
              <w:rPr>
                <w:rFonts w:ascii="Arial" w:eastAsia="Arial" w:hAnsi="Arial" w:cs="Arial"/>
                <w:color w:val="4472C4" w:themeColor="accent1"/>
              </w:rPr>
              <w:t xml:space="preserve"> zullen tijdelijk overgenomen worden door Plesman </w:t>
            </w:r>
            <w:r w:rsidR="00D93281" w:rsidRPr="74294F0E">
              <w:rPr>
                <w:rFonts w:ascii="Arial" w:eastAsia="Arial" w:hAnsi="Arial" w:cs="Arial"/>
                <w:color w:val="4472C4" w:themeColor="accent1"/>
              </w:rPr>
              <w:t xml:space="preserve">Team en samenwerking van vrijwillige </w:t>
            </w:r>
            <w:r w:rsidR="00865542" w:rsidRPr="74294F0E">
              <w:rPr>
                <w:rFonts w:ascii="Arial" w:eastAsia="Arial" w:hAnsi="Arial" w:cs="Arial"/>
                <w:color w:val="4472C4" w:themeColor="accent1"/>
              </w:rPr>
              <w:t xml:space="preserve">ouders </w:t>
            </w:r>
            <w:r w:rsidR="00D93281" w:rsidRPr="74294F0E">
              <w:rPr>
                <w:rFonts w:ascii="Arial" w:eastAsia="Arial" w:hAnsi="Arial" w:cs="Arial"/>
                <w:color w:val="4472C4" w:themeColor="accent1"/>
              </w:rPr>
              <w:t xml:space="preserve">per evenement. </w:t>
            </w:r>
            <w:r w:rsidR="00865542" w:rsidRPr="74294F0E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</w:p>
          <w:p w14:paraId="63009B66" w14:textId="26B0573F" w:rsidR="000A5F4C" w:rsidRDefault="000A5F4C" w:rsidP="74294F0E">
            <w:pPr>
              <w:jc w:val="both"/>
              <w:rPr>
                <w:rFonts w:ascii="Arial" w:eastAsia="Arial" w:hAnsi="Arial" w:cs="Arial"/>
                <w:color w:val="4472C4" w:themeColor="accent1"/>
              </w:rPr>
            </w:pPr>
          </w:p>
        </w:tc>
      </w:tr>
      <w:tr w:rsidR="014E0E30" w14:paraId="61DC5560" w14:textId="77777777" w:rsidTr="74294F0E">
        <w:trPr>
          <w:trHeight w:val="450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34DBA24E" w14:textId="7D2F77FF" w:rsidR="014E0E30" w:rsidRPr="00DA25EA" w:rsidRDefault="00D22CD3" w:rsidP="014E0E30">
            <w:pPr>
              <w:spacing w:after="20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A25EA">
              <w:rPr>
                <w:rFonts w:ascii="Arial" w:eastAsia="Arial" w:hAnsi="Arial" w:cs="Arial"/>
                <w:b/>
                <w:bCs/>
                <w:color w:val="000000" w:themeColor="text1"/>
              </w:rPr>
              <w:t>16:15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13970C8C" w14:textId="4B179118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5.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7953CFEB" w14:textId="77777777" w:rsidR="014E0E30" w:rsidRDefault="00D073A1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J</w:t>
            </w:r>
            <w:r w:rsidRPr="014E0E30">
              <w:rPr>
                <w:rFonts w:ascii="Arial" w:eastAsia="Arial" w:hAnsi="Arial" w:cs="Arial"/>
                <w:color w:val="000000" w:themeColor="text1"/>
              </w:rPr>
              <w:t>aarverslag 22-23</w:t>
            </w:r>
            <w:r w:rsidR="00DD51CD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5BB7CC08" w14:textId="05CD8EFE" w:rsidR="00DD51CD" w:rsidRDefault="00DD51CD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062BB">
              <w:rPr>
                <w:rFonts w:ascii="Arial" w:eastAsia="Arial" w:hAnsi="Arial" w:cs="Arial"/>
                <w:color w:val="4472C4" w:themeColor="accent1"/>
              </w:rPr>
              <w:t xml:space="preserve">Laatste review nodig en dan gereed voor </w:t>
            </w:r>
            <w:r w:rsidR="000062BB" w:rsidRPr="000062BB">
              <w:rPr>
                <w:rFonts w:ascii="Arial" w:eastAsia="Arial" w:hAnsi="Arial" w:cs="Arial"/>
                <w:color w:val="4472C4" w:themeColor="accent1"/>
              </w:rPr>
              <w:t>publicatie</w:t>
            </w:r>
            <w:r w:rsidR="00453D6A">
              <w:rPr>
                <w:rFonts w:ascii="Arial" w:eastAsia="Arial" w:hAnsi="Arial" w:cs="Arial"/>
                <w:color w:val="4472C4" w:themeColor="accent1"/>
              </w:rPr>
              <w:t>.</w:t>
            </w:r>
          </w:p>
        </w:tc>
      </w:tr>
      <w:tr w:rsidR="014E0E30" w14:paraId="0EA96522" w14:textId="77777777" w:rsidTr="74294F0E">
        <w:trPr>
          <w:trHeight w:val="52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7D2CCEAF" w14:textId="05181AC0" w:rsidR="014E0E30" w:rsidRDefault="014E0E30" w:rsidP="014E0E30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16:</w:t>
            </w:r>
            <w:r w:rsidR="00D22CD3">
              <w:rPr>
                <w:rFonts w:ascii="Arial" w:eastAsia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754E584E" w14:textId="16633838" w:rsidR="014E0E30" w:rsidRDefault="014E0E30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6.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75BD97E1" w14:textId="77777777" w:rsidR="014E0E30" w:rsidRDefault="00C3351D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Activiteitenplan </w:t>
            </w:r>
          </w:p>
          <w:p w14:paraId="7E9D87D9" w14:textId="6B438556" w:rsidR="009B34C7" w:rsidRDefault="009B34C7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74294F0E">
              <w:rPr>
                <w:rFonts w:ascii="Arial" w:eastAsia="Arial" w:hAnsi="Arial" w:cs="Arial"/>
                <w:color w:val="4472C4" w:themeColor="accent1"/>
              </w:rPr>
              <w:t xml:space="preserve">Activiteitenplan nodig voor bepaling inzet (extra) </w:t>
            </w:r>
            <w:r w:rsidR="2C76714E" w:rsidRPr="74294F0E">
              <w:rPr>
                <w:rFonts w:ascii="Arial" w:eastAsia="Arial" w:hAnsi="Arial" w:cs="Arial"/>
                <w:color w:val="4472C4" w:themeColor="accent1"/>
              </w:rPr>
              <w:t>financiële</w:t>
            </w:r>
            <w:r w:rsidRPr="74294F0E">
              <w:rPr>
                <w:rFonts w:ascii="Arial" w:eastAsia="Arial" w:hAnsi="Arial" w:cs="Arial"/>
                <w:color w:val="4472C4" w:themeColor="accent1"/>
              </w:rPr>
              <w:t xml:space="preserve"> middelen </w:t>
            </w:r>
            <w:r w:rsidR="004C20F7" w:rsidRPr="74294F0E">
              <w:rPr>
                <w:rFonts w:ascii="Arial" w:eastAsia="Arial" w:hAnsi="Arial" w:cs="Arial"/>
                <w:color w:val="4472C4" w:themeColor="accent1"/>
              </w:rPr>
              <w:t>van de subsidie. Plan is besproken en akkoord bevonden</w:t>
            </w:r>
            <w:r w:rsidR="009C2180" w:rsidRPr="74294F0E">
              <w:rPr>
                <w:rFonts w:ascii="Arial" w:eastAsia="Arial" w:hAnsi="Arial" w:cs="Arial"/>
                <w:color w:val="4472C4" w:themeColor="accent1"/>
              </w:rPr>
              <w:t xml:space="preserve"> door MR. Zeer fijn dat </w:t>
            </w:r>
            <w:r w:rsidR="008F02F1" w:rsidRPr="74294F0E">
              <w:rPr>
                <w:rFonts w:ascii="Arial" w:eastAsia="Arial" w:hAnsi="Arial" w:cs="Arial"/>
                <w:color w:val="4472C4" w:themeColor="accent1"/>
              </w:rPr>
              <w:t>subsidie</w:t>
            </w:r>
            <w:r w:rsidR="009C2180" w:rsidRPr="74294F0E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  <w:r w:rsidR="00025E17" w:rsidRPr="74294F0E">
              <w:rPr>
                <w:rFonts w:ascii="Arial" w:eastAsia="Arial" w:hAnsi="Arial" w:cs="Arial"/>
                <w:color w:val="4472C4" w:themeColor="accent1"/>
              </w:rPr>
              <w:t>extra helpt bij</w:t>
            </w:r>
            <w:r w:rsidR="009C2180" w:rsidRPr="74294F0E">
              <w:rPr>
                <w:rFonts w:ascii="Arial" w:eastAsia="Arial" w:hAnsi="Arial" w:cs="Arial"/>
                <w:color w:val="4472C4" w:themeColor="accent1"/>
              </w:rPr>
              <w:t xml:space="preserve"> ontwikkeling van</w:t>
            </w:r>
            <w:r w:rsidR="00025E17" w:rsidRPr="74294F0E">
              <w:rPr>
                <w:rFonts w:ascii="Arial" w:eastAsia="Arial" w:hAnsi="Arial" w:cs="Arial"/>
                <w:color w:val="4472C4" w:themeColor="accent1"/>
              </w:rPr>
              <w:t xml:space="preserve"> Plesman</w:t>
            </w:r>
            <w:r w:rsidR="009C2180" w:rsidRPr="74294F0E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  <w:r w:rsidR="008F02F1" w:rsidRPr="74294F0E">
              <w:rPr>
                <w:rFonts w:ascii="Arial" w:eastAsia="Arial" w:hAnsi="Arial" w:cs="Arial"/>
                <w:color w:val="4472C4" w:themeColor="accent1"/>
              </w:rPr>
              <w:t xml:space="preserve">Team leden en leermiddelen voor de kinderen. </w:t>
            </w:r>
          </w:p>
        </w:tc>
      </w:tr>
      <w:tr w:rsidR="014E0E30" w14:paraId="2614BA93" w14:textId="77777777" w:rsidTr="74294F0E">
        <w:trPr>
          <w:trHeight w:val="52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5D322B28" w14:textId="3C201FA9" w:rsidR="014E0E30" w:rsidRDefault="014E0E30" w:rsidP="014E0E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16:</w:t>
            </w:r>
            <w:r w:rsidR="00D22CD3">
              <w:rPr>
                <w:rFonts w:ascii="Arial" w:eastAsia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39D51866" w14:textId="157EAD94" w:rsidR="014E0E30" w:rsidRDefault="014E0E30" w:rsidP="014E0E30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7.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352A730B" w14:textId="77777777" w:rsidR="014E0E30" w:rsidRDefault="001804F7" w:rsidP="014E0E30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Evaluatie ouderavond</w:t>
            </w:r>
          </w:p>
          <w:p w14:paraId="388C31C8" w14:textId="5ECE6A15" w:rsidR="00511ACA" w:rsidRPr="00511ACA" w:rsidRDefault="00511ACA" w:rsidP="00511ACA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4472C4" w:themeColor="accent1"/>
              </w:rPr>
            </w:pPr>
            <w:r w:rsidRPr="00511ACA">
              <w:rPr>
                <w:rFonts w:ascii="Arial" w:eastAsia="Arial" w:hAnsi="Arial" w:cs="Arial"/>
                <w:color w:val="4472C4" w:themeColor="accent1"/>
              </w:rPr>
              <w:t xml:space="preserve">Ouderavond goed ontvangen. Leuke onderwerpen. </w:t>
            </w:r>
            <w:r>
              <w:rPr>
                <w:rFonts w:ascii="Arial" w:eastAsia="Arial" w:hAnsi="Arial" w:cs="Arial"/>
                <w:color w:val="4472C4" w:themeColor="accent1"/>
              </w:rPr>
              <w:t xml:space="preserve">IPC en </w:t>
            </w:r>
            <w:r w:rsidR="00B57594">
              <w:rPr>
                <w:rFonts w:ascii="Arial" w:eastAsia="Arial" w:hAnsi="Arial" w:cs="Arial"/>
                <w:color w:val="4472C4" w:themeColor="accent1"/>
              </w:rPr>
              <w:t xml:space="preserve">Fysio. </w:t>
            </w:r>
          </w:p>
          <w:p w14:paraId="0E9EA70F" w14:textId="0F30C9D2" w:rsidR="00511ACA" w:rsidRDefault="00511ACA" w:rsidP="00E72E88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74294F0E">
              <w:rPr>
                <w:rFonts w:ascii="Arial" w:eastAsia="Arial" w:hAnsi="Arial" w:cs="Arial"/>
                <w:color w:val="4472C4" w:themeColor="accent1"/>
              </w:rPr>
              <w:t xml:space="preserve">Verzoek MR aan Plesman Team hoe we ouders meer kunnen betrekken in de </w:t>
            </w:r>
            <w:r w:rsidR="01A900C3" w:rsidRPr="74294F0E">
              <w:rPr>
                <w:rFonts w:ascii="Arial" w:eastAsia="Arial" w:hAnsi="Arial" w:cs="Arial"/>
                <w:color w:val="4472C4" w:themeColor="accent1"/>
              </w:rPr>
              <w:t>IPC-thema’s</w:t>
            </w:r>
            <w:r w:rsidRPr="74294F0E">
              <w:rPr>
                <w:rFonts w:ascii="Arial" w:eastAsia="Arial" w:hAnsi="Arial" w:cs="Arial"/>
                <w:color w:val="4472C4" w:themeColor="accent1"/>
              </w:rPr>
              <w:t xml:space="preserve">. Met werk en/of achtergrond. Dus jaarplanning </w:t>
            </w:r>
            <w:r w:rsidR="00B57594" w:rsidRPr="74294F0E">
              <w:rPr>
                <w:rFonts w:ascii="Arial" w:eastAsia="Arial" w:hAnsi="Arial" w:cs="Arial"/>
                <w:color w:val="4472C4" w:themeColor="accent1"/>
              </w:rPr>
              <w:t xml:space="preserve">IPC delen met ouders en </w:t>
            </w:r>
            <w:r w:rsidRPr="74294F0E">
              <w:rPr>
                <w:rFonts w:ascii="Arial" w:eastAsia="Arial" w:hAnsi="Arial" w:cs="Arial"/>
                <w:color w:val="4472C4" w:themeColor="accent1"/>
              </w:rPr>
              <w:t>inventariseren</w:t>
            </w:r>
            <w:r w:rsidR="00E72E88" w:rsidRPr="74294F0E">
              <w:rPr>
                <w:rFonts w:ascii="Arial" w:eastAsia="Arial" w:hAnsi="Arial" w:cs="Arial"/>
                <w:color w:val="4472C4" w:themeColor="accent1"/>
              </w:rPr>
              <w:t xml:space="preserve"> van mogelijke samenwerkingen met ouders.</w:t>
            </w:r>
          </w:p>
        </w:tc>
      </w:tr>
      <w:tr w:rsidR="007352D3" w14:paraId="748AADB8" w14:textId="77777777" w:rsidTr="74294F0E">
        <w:trPr>
          <w:trHeight w:val="525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21D3B5E8" w14:textId="41283647" w:rsidR="007352D3" w:rsidRDefault="007352D3" w:rsidP="007352D3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16:</w:t>
            </w:r>
            <w:r w:rsidR="00DA25EA">
              <w:rPr>
                <w:rFonts w:ascii="Arial" w:eastAsia="Arial" w:hAnsi="Arial" w:cs="Arial"/>
                <w:b/>
                <w:bCs/>
                <w:color w:val="000000" w:themeColor="text1"/>
              </w:rPr>
              <w:t>40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5FE89D2D" w14:textId="6D207DA8" w:rsidR="007352D3" w:rsidRDefault="007352D3" w:rsidP="007352D3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8.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277926F1" w14:textId="235FD341" w:rsidR="007352D3" w:rsidRDefault="007352D3" w:rsidP="007352D3">
            <w:pPr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Algemene mededelingen/ lopende zaken</w:t>
            </w:r>
          </w:p>
        </w:tc>
      </w:tr>
      <w:tr w:rsidR="007352D3" w14:paraId="3C444EDE" w14:textId="77777777" w:rsidTr="74294F0E">
        <w:trPr>
          <w:trHeight w:val="480"/>
        </w:trPr>
        <w:tc>
          <w:tcPr>
            <w:tcW w:w="990" w:type="dxa"/>
            <w:tcMar>
              <w:left w:w="105" w:type="dxa"/>
              <w:right w:w="105" w:type="dxa"/>
            </w:tcMar>
          </w:tcPr>
          <w:p w14:paraId="267605DD" w14:textId="62869F0C" w:rsidR="007352D3" w:rsidRDefault="007352D3" w:rsidP="007352D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b/>
                <w:bCs/>
                <w:color w:val="000000" w:themeColor="text1"/>
              </w:rPr>
              <w:t>16:</w:t>
            </w:r>
            <w:r w:rsidR="00DA25EA">
              <w:rPr>
                <w:rFonts w:ascii="Arial" w:eastAsia="Arial" w:hAnsi="Arial" w:cs="Arial"/>
                <w:b/>
                <w:bCs/>
                <w:color w:val="000000" w:themeColor="text1"/>
              </w:rPr>
              <w:t>55-17:00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</w:tcPr>
          <w:p w14:paraId="3F4D87FE" w14:textId="2429DB0C" w:rsidR="007352D3" w:rsidRDefault="007352D3" w:rsidP="007352D3">
            <w:pPr>
              <w:tabs>
                <w:tab w:val="left" w:pos="567"/>
              </w:tabs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 xml:space="preserve">9. </w:t>
            </w:r>
          </w:p>
        </w:tc>
        <w:tc>
          <w:tcPr>
            <w:tcW w:w="7230" w:type="dxa"/>
            <w:tcMar>
              <w:left w:w="105" w:type="dxa"/>
              <w:right w:w="105" w:type="dxa"/>
            </w:tcMar>
          </w:tcPr>
          <w:p w14:paraId="2E3835FD" w14:textId="77777777" w:rsidR="007352D3" w:rsidRDefault="007352D3" w:rsidP="007352D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Wvttk</w:t>
            </w:r>
          </w:p>
          <w:p w14:paraId="60F4DE21" w14:textId="3D7BE86D" w:rsidR="007352D3" w:rsidRDefault="007352D3" w:rsidP="007352D3">
            <w:p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 w:rsidRPr="014E0E30">
              <w:rPr>
                <w:rFonts w:ascii="Arial" w:eastAsia="Arial" w:hAnsi="Arial" w:cs="Arial"/>
                <w:color w:val="000000" w:themeColor="text1"/>
              </w:rPr>
              <w:t>Sluiting</w:t>
            </w:r>
          </w:p>
        </w:tc>
      </w:tr>
    </w:tbl>
    <w:p w14:paraId="17CEE3CE" w14:textId="078AC35E" w:rsidR="014E0E30" w:rsidRDefault="014E0E30" w:rsidP="014E0E30">
      <w:pPr>
        <w:rPr>
          <w:rFonts w:ascii="Calibri" w:eastAsia="Calibri" w:hAnsi="Calibri" w:cs="Calibri"/>
          <w:color w:val="000000" w:themeColor="text1"/>
        </w:rPr>
      </w:pPr>
    </w:p>
    <w:p w14:paraId="1BF865BC" w14:textId="1D433648" w:rsidR="014E0E30" w:rsidRDefault="014E0E30" w:rsidP="014E0E30">
      <w:pPr>
        <w:rPr>
          <w:rFonts w:ascii="Calibri" w:eastAsia="Calibri" w:hAnsi="Calibri" w:cs="Calibri"/>
          <w:color w:val="000000" w:themeColor="text1"/>
        </w:rPr>
      </w:pPr>
    </w:p>
    <w:p w14:paraId="2FD3776C" w14:textId="77777777" w:rsidR="00102A27" w:rsidRDefault="00102A27" w:rsidP="014E0E30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GridTable4-Accent6"/>
        <w:tblW w:w="9067" w:type="dxa"/>
        <w:tblLayout w:type="fixed"/>
        <w:tblLook w:val="04A0" w:firstRow="1" w:lastRow="0" w:firstColumn="1" w:lastColumn="0" w:noHBand="0" w:noVBand="1"/>
      </w:tblPr>
      <w:tblGrid>
        <w:gridCol w:w="1500"/>
        <w:gridCol w:w="1189"/>
        <w:gridCol w:w="1622"/>
        <w:gridCol w:w="4756"/>
      </w:tblGrid>
      <w:tr w:rsidR="004D6529" w:rsidRPr="003545AC" w14:paraId="4ED07F79" w14:textId="77777777" w:rsidTr="00DC0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734B19CF" w14:textId="77777777" w:rsidR="003545AC" w:rsidRPr="003545AC" w:rsidRDefault="003545AC" w:rsidP="003545A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Actiepunten </w:t>
            </w:r>
          </w:p>
        </w:tc>
        <w:tc>
          <w:tcPr>
            <w:tcW w:w="1189" w:type="dxa"/>
            <w:hideMark/>
          </w:tcPr>
          <w:p w14:paraId="232A19A8" w14:textId="77777777" w:rsidR="003545AC" w:rsidRPr="003545AC" w:rsidRDefault="003545AC" w:rsidP="003545A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Eigenaar/eigenaren </w:t>
            </w:r>
          </w:p>
        </w:tc>
        <w:tc>
          <w:tcPr>
            <w:tcW w:w="1622" w:type="dxa"/>
            <w:hideMark/>
          </w:tcPr>
          <w:p w14:paraId="2126F476" w14:textId="77777777" w:rsidR="003545AC" w:rsidRPr="003545AC" w:rsidRDefault="003545AC" w:rsidP="003545A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Deadline </w:t>
            </w:r>
          </w:p>
        </w:tc>
        <w:tc>
          <w:tcPr>
            <w:tcW w:w="4756" w:type="dxa"/>
            <w:hideMark/>
          </w:tcPr>
          <w:p w14:paraId="6E7D0FB5" w14:textId="77777777" w:rsidR="003545AC" w:rsidRPr="003545AC" w:rsidRDefault="003545AC" w:rsidP="003545A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Status </w:t>
            </w:r>
          </w:p>
        </w:tc>
      </w:tr>
      <w:tr w:rsidR="004D6529" w:rsidRPr="003545AC" w14:paraId="16AAD185" w14:textId="77777777" w:rsidTr="00DC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2FB73460" w14:textId="5F74B87A" w:rsidR="003545AC" w:rsidRPr="003545AC" w:rsidRDefault="003545AC" w:rsidP="00DC0CB4">
            <w:p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>MR reglement</w:t>
            </w:r>
            <w:r w:rsidRPr="003545AC">
              <w:rPr>
                <w:rFonts w:ascii="Arial" w:eastAsia="Arial" w:hAnsi="Arial" w:cs="Arial"/>
                <w:color w:val="000000" w:themeColor="text1"/>
              </w:rPr>
              <w:t>  </w:t>
            </w:r>
          </w:p>
        </w:tc>
        <w:tc>
          <w:tcPr>
            <w:tcW w:w="1189" w:type="dxa"/>
            <w:hideMark/>
          </w:tcPr>
          <w:p w14:paraId="2261248A" w14:textId="305B4CA7" w:rsidR="003545AC" w:rsidRPr="003545AC" w:rsidRDefault="003545AC" w:rsidP="00DC0CB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>Jeroen</w:t>
            </w:r>
            <w:r w:rsidRPr="003545A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  <w:tc>
          <w:tcPr>
            <w:tcW w:w="1622" w:type="dxa"/>
            <w:hideMark/>
          </w:tcPr>
          <w:p w14:paraId="03C37790" w14:textId="310D663A" w:rsidR="003545AC" w:rsidRPr="003545AC" w:rsidRDefault="004D6529" w:rsidP="00DC0CB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 xml:space="preserve">Nov </w:t>
            </w:r>
            <w:r w:rsidR="00DA64F7" w:rsidRPr="00DC0CB4">
              <w:rPr>
                <w:rFonts w:ascii="Arial" w:eastAsia="Arial" w:hAnsi="Arial" w:cs="Arial"/>
                <w:color w:val="000000" w:themeColor="text1"/>
              </w:rPr>
              <w:t>2023</w:t>
            </w:r>
            <w:r w:rsidR="003545AC" w:rsidRPr="003545A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  <w:tc>
          <w:tcPr>
            <w:tcW w:w="4756" w:type="dxa"/>
            <w:hideMark/>
          </w:tcPr>
          <w:p w14:paraId="7CCE6FFA" w14:textId="77909307" w:rsidR="003545AC" w:rsidRPr="003545AC" w:rsidRDefault="00DA64F7" w:rsidP="00DC0CB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 xml:space="preserve">Voorstel tot nieuw MR reglement. Uitgesteld. </w:t>
            </w:r>
            <w:r w:rsidR="003545AC" w:rsidRPr="003545AC">
              <w:rPr>
                <w:rFonts w:ascii="Arial" w:eastAsia="Arial" w:hAnsi="Arial" w:cs="Arial"/>
                <w:color w:val="000000" w:themeColor="text1"/>
              </w:rPr>
              <w:t>  </w:t>
            </w:r>
          </w:p>
        </w:tc>
      </w:tr>
      <w:tr w:rsidR="004D6529" w:rsidRPr="003545AC" w14:paraId="6A7C5E92" w14:textId="77777777" w:rsidTr="00DC0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32348CFF" w14:textId="0953E0DA" w:rsidR="004D6529" w:rsidRPr="003545AC" w:rsidRDefault="004D6529" w:rsidP="00DC0CB4">
            <w:p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>OV status</w:t>
            </w:r>
          </w:p>
        </w:tc>
        <w:tc>
          <w:tcPr>
            <w:tcW w:w="1189" w:type="dxa"/>
            <w:hideMark/>
          </w:tcPr>
          <w:p w14:paraId="2511D686" w14:textId="3EE654B2" w:rsidR="004D6529" w:rsidRPr="003545AC" w:rsidRDefault="004D6529" w:rsidP="00DC0CB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>Oscar</w:t>
            </w:r>
          </w:p>
        </w:tc>
        <w:tc>
          <w:tcPr>
            <w:tcW w:w="1622" w:type="dxa"/>
            <w:hideMark/>
          </w:tcPr>
          <w:p w14:paraId="385F9BE3" w14:textId="1F8DD7F5" w:rsidR="004D6529" w:rsidRPr="003545AC" w:rsidRDefault="004D6529" w:rsidP="00DC0CB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>Nov 2023</w:t>
            </w:r>
          </w:p>
        </w:tc>
        <w:tc>
          <w:tcPr>
            <w:tcW w:w="4756" w:type="dxa"/>
            <w:hideMark/>
          </w:tcPr>
          <w:p w14:paraId="46EC18B3" w14:textId="685374D6" w:rsidR="004D6529" w:rsidRPr="003545AC" w:rsidRDefault="00AD1CD9" w:rsidP="00DC0CB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>Navragen status OV en vervolgacties</w:t>
            </w:r>
          </w:p>
        </w:tc>
      </w:tr>
      <w:tr w:rsidR="004D6529" w:rsidRPr="003545AC" w14:paraId="77EE6A62" w14:textId="77777777" w:rsidTr="00DC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</w:tcPr>
          <w:p w14:paraId="4044F52F" w14:textId="6FF44F39" w:rsidR="004D6529" w:rsidRPr="003545AC" w:rsidRDefault="00AD1CD9" w:rsidP="00DC0CB4">
            <w:p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 xml:space="preserve">Jaarverslag </w:t>
            </w:r>
          </w:p>
        </w:tc>
        <w:tc>
          <w:tcPr>
            <w:tcW w:w="1189" w:type="dxa"/>
          </w:tcPr>
          <w:p w14:paraId="307EE65D" w14:textId="1A2061C9" w:rsidR="004D6529" w:rsidRPr="003545AC" w:rsidRDefault="00AD1CD9" w:rsidP="00DC0CB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>Oscar</w:t>
            </w:r>
          </w:p>
        </w:tc>
        <w:tc>
          <w:tcPr>
            <w:tcW w:w="1622" w:type="dxa"/>
            <w:hideMark/>
          </w:tcPr>
          <w:p w14:paraId="0F5852E8" w14:textId="0C03EB9B" w:rsidR="004D6529" w:rsidRPr="003545AC" w:rsidRDefault="004D6529" w:rsidP="00DC0CB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3545AC">
              <w:rPr>
                <w:rFonts w:ascii="Arial" w:eastAsia="Arial" w:hAnsi="Arial" w:cs="Arial"/>
                <w:color w:val="000000" w:themeColor="text1"/>
              </w:rPr>
              <w:t> </w:t>
            </w:r>
            <w:r w:rsidR="00AD1CD9" w:rsidRPr="00DC0CB4">
              <w:rPr>
                <w:rFonts w:ascii="Arial" w:eastAsia="Arial" w:hAnsi="Arial" w:cs="Arial"/>
                <w:color w:val="000000" w:themeColor="text1"/>
              </w:rPr>
              <w:t>Nov 2023</w:t>
            </w:r>
          </w:p>
        </w:tc>
        <w:tc>
          <w:tcPr>
            <w:tcW w:w="4756" w:type="dxa"/>
            <w:hideMark/>
          </w:tcPr>
          <w:p w14:paraId="4A714EF2" w14:textId="0E2ECDEF" w:rsidR="004D6529" w:rsidRPr="003545AC" w:rsidRDefault="00AD1CD9" w:rsidP="00DC0CB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>Laatste review Jaarverslag MR</w:t>
            </w:r>
          </w:p>
        </w:tc>
      </w:tr>
      <w:tr w:rsidR="004D6529" w:rsidRPr="003545AC" w14:paraId="59AA7F94" w14:textId="77777777" w:rsidTr="00DC0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107434F4" w14:textId="0FEDC080" w:rsidR="004D6529" w:rsidRPr="003545AC" w:rsidRDefault="004D6529" w:rsidP="00DC0CB4">
            <w:pPr>
              <w:spacing w:after="200"/>
              <w:rPr>
                <w:rFonts w:ascii="Arial" w:eastAsia="Arial" w:hAnsi="Arial" w:cs="Arial"/>
                <w:color w:val="000000" w:themeColor="text1"/>
              </w:rPr>
            </w:pPr>
            <w:r w:rsidRPr="003545AC">
              <w:rPr>
                <w:rFonts w:ascii="Arial" w:eastAsia="Arial" w:hAnsi="Arial" w:cs="Arial"/>
                <w:color w:val="000000" w:themeColor="text1"/>
              </w:rPr>
              <w:t> </w:t>
            </w:r>
            <w:r w:rsidR="00DC0CB4" w:rsidRPr="00DC0CB4">
              <w:rPr>
                <w:rFonts w:ascii="Arial" w:eastAsia="Arial" w:hAnsi="Arial" w:cs="Arial"/>
                <w:color w:val="000000" w:themeColor="text1"/>
              </w:rPr>
              <w:t>IPC en ouders</w:t>
            </w:r>
          </w:p>
        </w:tc>
        <w:tc>
          <w:tcPr>
            <w:tcW w:w="1189" w:type="dxa"/>
            <w:hideMark/>
          </w:tcPr>
          <w:p w14:paraId="55203826" w14:textId="0780E0A3" w:rsidR="004D6529" w:rsidRPr="003545AC" w:rsidRDefault="00DC0CB4" w:rsidP="00DC0CB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>Careline</w:t>
            </w:r>
          </w:p>
        </w:tc>
        <w:tc>
          <w:tcPr>
            <w:tcW w:w="1622" w:type="dxa"/>
            <w:hideMark/>
          </w:tcPr>
          <w:p w14:paraId="5016FCE5" w14:textId="77DE4114" w:rsidR="004D6529" w:rsidRPr="003545AC" w:rsidRDefault="004D6529" w:rsidP="00DC0CB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3545AC">
              <w:rPr>
                <w:rFonts w:ascii="Arial" w:eastAsia="Arial" w:hAnsi="Arial" w:cs="Arial"/>
                <w:color w:val="000000" w:themeColor="text1"/>
              </w:rPr>
              <w:t> </w:t>
            </w:r>
            <w:r w:rsidR="00DC0CB4" w:rsidRPr="00DC0CB4">
              <w:rPr>
                <w:rFonts w:ascii="Arial" w:eastAsia="Arial" w:hAnsi="Arial" w:cs="Arial"/>
                <w:color w:val="000000" w:themeColor="text1"/>
              </w:rPr>
              <w:t>Dec 2023</w:t>
            </w:r>
          </w:p>
        </w:tc>
        <w:tc>
          <w:tcPr>
            <w:tcW w:w="4756" w:type="dxa"/>
            <w:hideMark/>
          </w:tcPr>
          <w:p w14:paraId="1CF0B708" w14:textId="3387C75D" w:rsidR="004D6529" w:rsidRPr="003545AC" w:rsidRDefault="00DC0CB4" w:rsidP="00DC0CB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C0CB4">
              <w:rPr>
                <w:rFonts w:ascii="Arial" w:eastAsia="Arial" w:hAnsi="Arial" w:cs="Arial"/>
                <w:color w:val="000000" w:themeColor="text1"/>
              </w:rPr>
              <w:t xml:space="preserve">Hoe betrekken we ouders meer bij IPC thema’s </w:t>
            </w:r>
          </w:p>
        </w:tc>
      </w:tr>
      <w:tr w:rsidR="004D6529" w:rsidRPr="003545AC" w14:paraId="0B336808" w14:textId="77777777" w:rsidTr="00DC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7CED2A27" w14:textId="77777777" w:rsidR="004D6529" w:rsidRPr="003545AC" w:rsidRDefault="004D6529" w:rsidP="004D6529">
            <w:pPr>
              <w:ind w:righ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hideMark/>
          </w:tcPr>
          <w:p w14:paraId="31770EC2" w14:textId="77777777" w:rsidR="004D6529" w:rsidRPr="003545AC" w:rsidRDefault="004D6529" w:rsidP="004D6529">
            <w:pPr>
              <w:ind w:right="3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22" w:type="dxa"/>
            <w:hideMark/>
          </w:tcPr>
          <w:p w14:paraId="3F7DF43B" w14:textId="77777777" w:rsidR="004D6529" w:rsidRPr="003545AC" w:rsidRDefault="004D6529" w:rsidP="004D6529">
            <w:pPr>
              <w:ind w:right="3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6" w:type="dxa"/>
            <w:hideMark/>
          </w:tcPr>
          <w:p w14:paraId="5E0F4769" w14:textId="77777777" w:rsidR="004D6529" w:rsidRPr="003545AC" w:rsidRDefault="004D6529" w:rsidP="004D6529">
            <w:pPr>
              <w:ind w:right="3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</w:tr>
      <w:tr w:rsidR="004D6529" w:rsidRPr="003545AC" w14:paraId="73FA5F81" w14:textId="77777777" w:rsidTr="00DC0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4E2AA910" w14:textId="77777777" w:rsidR="004D6529" w:rsidRPr="003545AC" w:rsidRDefault="004D6529" w:rsidP="004D6529">
            <w:pPr>
              <w:ind w:righ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hideMark/>
          </w:tcPr>
          <w:p w14:paraId="55A4A074" w14:textId="77777777" w:rsidR="004D6529" w:rsidRPr="003545AC" w:rsidRDefault="004D6529" w:rsidP="004D6529">
            <w:pPr>
              <w:ind w:righ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22" w:type="dxa"/>
            <w:hideMark/>
          </w:tcPr>
          <w:p w14:paraId="27AC7395" w14:textId="77777777" w:rsidR="004D6529" w:rsidRPr="003545AC" w:rsidRDefault="004D6529" w:rsidP="004D6529">
            <w:pPr>
              <w:ind w:righ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6" w:type="dxa"/>
            <w:hideMark/>
          </w:tcPr>
          <w:p w14:paraId="1DDAF51F" w14:textId="77777777" w:rsidR="004D6529" w:rsidRPr="003545AC" w:rsidRDefault="004D6529" w:rsidP="004D6529">
            <w:pPr>
              <w:ind w:righ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</w:tr>
      <w:tr w:rsidR="004D6529" w:rsidRPr="003545AC" w14:paraId="5B8C44FA" w14:textId="77777777" w:rsidTr="00DC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672ECF5F" w14:textId="77777777" w:rsidR="004D6529" w:rsidRPr="003545AC" w:rsidRDefault="004D6529" w:rsidP="004D6529">
            <w:pPr>
              <w:ind w:righ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hideMark/>
          </w:tcPr>
          <w:p w14:paraId="09D664EE" w14:textId="77777777" w:rsidR="004D6529" w:rsidRPr="003545AC" w:rsidRDefault="004D6529" w:rsidP="004D6529">
            <w:pPr>
              <w:ind w:right="3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22" w:type="dxa"/>
            <w:hideMark/>
          </w:tcPr>
          <w:p w14:paraId="00EAA3C8" w14:textId="77777777" w:rsidR="004D6529" w:rsidRPr="003545AC" w:rsidRDefault="004D6529" w:rsidP="004D6529">
            <w:pPr>
              <w:ind w:right="3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56" w:type="dxa"/>
            <w:hideMark/>
          </w:tcPr>
          <w:p w14:paraId="4499CE4D" w14:textId="77777777" w:rsidR="004D6529" w:rsidRPr="003545AC" w:rsidRDefault="004D6529" w:rsidP="004D6529">
            <w:pPr>
              <w:ind w:right="3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45AC">
              <w:rPr>
                <w:rFonts w:ascii="Century Gothic" w:eastAsia="Times New Roman" w:hAnsi="Century Gothic" w:cs="Segoe UI"/>
                <w:sz w:val="20"/>
                <w:szCs w:val="20"/>
                <w:lang w:eastAsia="nl-NL"/>
              </w:rPr>
              <w:t> </w:t>
            </w:r>
          </w:p>
        </w:tc>
      </w:tr>
    </w:tbl>
    <w:p w14:paraId="0BBB26BB" w14:textId="3917692C" w:rsidR="014E0E30" w:rsidRDefault="014E0E30" w:rsidP="014E0E30"/>
    <w:sectPr w:rsidR="014E0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55192"/>
    <w:multiLevelType w:val="hybridMultilevel"/>
    <w:tmpl w:val="06C039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5172"/>
    <w:multiLevelType w:val="hybridMultilevel"/>
    <w:tmpl w:val="7724267A"/>
    <w:lvl w:ilvl="0" w:tplc="FB0CB60C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4096228">
    <w:abstractNumId w:val="0"/>
  </w:num>
  <w:num w:numId="2" w16cid:durableId="110488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4E59C"/>
    <w:rsid w:val="000062BB"/>
    <w:rsid w:val="00025E17"/>
    <w:rsid w:val="000446B5"/>
    <w:rsid w:val="00054D35"/>
    <w:rsid w:val="000A5F4C"/>
    <w:rsid w:val="00102A27"/>
    <w:rsid w:val="00104BD2"/>
    <w:rsid w:val="00142EC1"/>
    <w:rsid w:val="00150450"/>
    <w:rsid w:val="001804F7"/>
    <w:rsid w:val="00205593"/>
    <w:rsid w:val="00213F63"/>
    <w:rsid w:val="00215E53"/>
    <w:rsid w:val="00220A38"/>
    <w:rsid w:val="00246C75"/>
    <w:rsid w:val="00282D24"/>
    <w:rsid w:val="00347F89"/>
    <w:rsid w:val="003545AC"/>
    <w:rsid w:val="003622C0"/>
    <w:rsid w:val="0036547E"/>
    <w:rsid w:val="004037C9"/>
    <w:rsid w:val="00453D6A"/>
    <w:rsid w:val="004706EF"/>
    <w:rsid w:val="0049411E"/>
    <w:rsid w:val="004C20F7"/>
    <w:rsid w:val="004D6529"/>
    <w:rsid w:val="00511ACA"/>
    <w:rsid w:val="00551A50"/>
    <w:rsid w:val="00590F36"/>
    <w:rsid w:val="005B580C"/>
    <w:rsid w:val="005D10BB"/>
    <w:rsid w:val="0065532A"/>
    <w:rsid w:val="006736EE"/>
    <w:rsid w:val="006C0387"/>
    <w:rsid w:val="00722603"/>
    <w:rsid w:val="007352D3"/>
    <w:rsid w:val="00786B27"/>
    <w:rsid w:val="0079298B"/>
    <w:rsid w:val="007930CE"/>
    <w:rsid w:val="00793170"/>
    <w:rsid w:val="00813F7E"/>
    <w:rsid w:val="00846749"/>
    <w:rsid w:val="00865542"/>
    <w:rsid w:val="0088121D"/>
    <w:rsid w:val="008A5438"/>
    <w:rsid w:val="008D6C18"/>
    <w:rsid w:val="008F02F1"/>
    <w:rsid w:val="00903399"/>
    <w:rsid w:val="0092547D"/>
    <w:rsid w:val="00935638"/>
    <w:rsid w:val="0098536B"/>
    <w:rsid w:val="009B34C7"/>
    <w:rsid w:val="009C2180"/>
    <w:rsid w:val="009C2E65"/>
    <w:rsid w:val="009C55EB"/>
    <w:rsid w:val="00A4210D"/>
    <w:rsid w:val="00A46A73"/>
    <w:rsid w:val="00A82CC1"/>
    <w:rsid w:val="00AD1CD9"/>
    <w:rsid w:val="00B02651"/>
    <w:rsid w:val="00B42349"/>
    <w:rsid w:val="00B57594"/>
    <w:rsid w:val="00B62C64"/>
    <w:rsid w:val="00BB7109"/>
    <w:rsid w:val="00BC5BF8"/>
    <w:rsid w:val="00BE6B75"/>
    <w:rsid w:val="00C3351D"/>
    <w:rsid w:val="00C37564"/>
    <w:rsid w:val="00C76FAD"/>
    <w:rsid w:val="00CA0EA5"/>
    <w:rsid w:val="00CE2293"/>
    <w:rsid w:val="00D073A1"/>
    <w:rsid w:val="00D209B9"/>
    <w:rsid w:val="00D22CD3"/>
    <w:rsid w:val="00D34D3D"/>
    <w:rsid w:val="00D67DBE"/>
    <w:rsid w:val="00D93281"/>
    <w:rsid w:val="00DA25EA"/>
    <w:rsid w:val="00DA64F7"/>
    <w:rsid w:val="00DC0CB4"/>
    <w:rsid w:val="00DD51CD"/>
    <w:rsid w:val="00DF3008"/>
    <w:rsid w:val="00E1681D"/>
    <w:rsid w:val="00E72E88"/>
    <w:rsid w:val="00E73613"/>
    <w:rsid w:val="00EC0983"/>
    <w:rsid w:val="00EC53FA"/>
    <w:rsid w:val="00EC6541"/>
    <w:rsid w:val="00F5003B"/>
    <w:rsid w:val="00F67051"/>
    <w:rsid w:val="014E0E30"/>
    <w:rsid w:val="01A900C3"/>
    <w:rsid w:val="1335065F"/>
    <w:rsid w:val="1349B681"/>
    <w:rsid w:val="2C76714E"/>
    <w:rsid w:val="3520F047"/>
    <w:rsid w:val="3924E59C"/>
    <w:rsid w:val="42A007A3"/>
    <w:rsid w:val="503F0196"/>
    <w:rsid w:val="51C18F6E"/>
    <w:rsid w:val="5CA07F8D"/>
    <w:rsid w:val="5FB8BEAC"/>
    <w:rsid w:val="71660C63"/>
    <w:rsid w:val="742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E59C"/>
  <w15:chartTrackingRefBased/>
  <w15:docId w15:val="{7AC4CC62-9473-4AEB-B671-33CF8DBF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3170"/>
    <w:pPr>
      <w:ind w:left="720"/>
      <w:contextualSpacing/>
    </w:pPr>
  </w:style>
  <w:style w:type="paragraph" w:customStyle="1" w:styleId="paragraph">
    <w:name w:val="paragraph"/>
    <w:basedOn w:val="Normal"/>
    <w:rsid w:val="0035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3545AC"/>
  </w:style>
  <w:style w:type="character" w:customStyle="1" w:styleId="eop">
    <w:name w:val="eop"/>
    <w:basedOn w:val="DefaultParagraphFont"/>
    <w:rsid w:val="003545AC"/>
  </w:style>
  <w:style w:type="table" w:styleId="GridTable3-Accent4">
    <w:name w:val="Grid Table 3 Accent 4"/>
    <w:basedOn w:val="TableNormal"/>
    <w:uiPriority w:val="48"/>
    <w:rsid w:val="00DC0CB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DC0CB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DC0C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F464FE9BE434DA6460E569D44BFEF" ma:contentTypeVersion="5" ma:contentTypeDescription="Een nieuw document maken." ma:contentTypeScope="" ma:versionID="247639c6b7da6d8f8282dda291dcff66">
  <xsd:schema xmlns:xsd="http://www.w3.org/2001/XMLSchema" xmlns:xs="http://www.w3.org/2001/XMLSchema" xmlns:p="http://schemas.microsoft.com/office/2006/metadata/properties" xmlns:ns2="577a86f7-218d-4225-88e9-584cc2d4a322" xmlns:ns3="d1ff4bfb-6c2c-4162-9162-e9a1ba8d1e6f" targetNamespace="http://schemas.microsoft.com/office/2006/metadata/properties" ma:root="true" ma:fieldsID="2128fbf12feaf5b596c77975d8e43846" ns2:_="" ns3:_="">
    <xsd:import namespace="577a86f7-218d-4225-88e9-584cc2d4a322"/>
    <xsd:import namespace="d1ff4bfb-6c2c-4162-9162-e9a1ba8d1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86f7-218d-4225-88e9-584cc2d4a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f4bfb-6c2c-4162-9162-e9a1ba8d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2FB1B-63B0-4FDA-8C8C-45C3D17C4B6D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77a86f7-218d-4225-88e9-584cc2d4a322"/>
    <ds:schemaRef ds:uri="http://schemas.microsoft.com/office/infopath/2007/PartnerControls"/>
    <ds:schemaRef ds:uri="d1ff4bfb-6c2c-4162-9162-e9a1ba8d1e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8C0449-B7B9-4FBB-AAF2-2EA0F330E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86f7-218d-4225-88e9-584cc2d4a322"/>
    <ds:schemaRef ds:uri="d1ff4bfb-6c2c-4162-9162-e9a1ba8d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31097-1DE2-40B3-BB46-D298B7648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4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Rinske Dekker</dc:creator>
  <cp:keywords/>
  <dc:description/>
  <cp:lastModifiedBy>Jeroen Pool</cp:lastModifiedBy>
  <cp:revision>65</cp:revision>
  <dcterms:created xsi:type="dcterms:W3CDTF">2023-12-13T19:55:00Z</dcterms:created>
  <dcterms:modified xsi:type="dcterms:W3CDTF">2023-12-15T14:55:00Z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0x010100477F464FE9BE434DA6460E569D44BFEF</vt:lpwstr>
  </property>
</Properties>
</file>